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2B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14:paraId="29F6AC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color w:val="0000FF"/>
          <w:sz w:val="32"/>
          <w:szCs w:val="32"/>
          <w:lang w:val="en-US" w:eastAsia="zh-CN"/>
        </w:rPr>
      </w:pPr>
      <w:r>
        <w:rPr>
          <w:rFonts w:hint="eastAsia" w:ascii="方正小标宋_GBK" w:hAnsi="方正小标宋_GBK" w:eastAsia="方正小标宋_GBK" w:cs="方正小标宋_GBK"/>
          <w:color w:val="auto"/>
          <w:sz w:val="40"/>
          <w:szCs w:val="40"/>
          <w:lang w:val="en-US" w:eastAsia="zh-CN"/>
        </w:rPr>
        <w:t>招租房产明细表</w:t>
      </w:r>
    </w:p>
    <w:tbl>
      <w:tblPr>
        <w:tblStyle w:val="5"/>
        <w:tblW w:w="112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875"/>
        <w:gridCol w:w="1413"/>
        <w:gridCol w:w="1750"/>
        <w:gridCol w:w="2540"/>
        <w:gridCol w:w="2043"/>
        <w:gridCol w:w="946"/>
      </w:tblGrid>
      <w:tr w14:paraId="09D8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16E5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rPr>
              <w:t>序号</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6087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rPr>
              <w:t>资产名称</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4A34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kern w:val="0"/>
                <w:sz w:val="32"/>
                <w:szCs w:val="32"/>
                <w:u w:val="none"/>
                <w:lang w:val="en-US" w:eastAsia="zh-CN"/>
              </w:rPr>
            </w:pPr>
            <w:r>
              <w:rPr>
                <w:rFonts w:hint="eastAsia" w:ascii="方正黑体_GBK" w:hAnsi="方正黑体_GBK" w:eastAsia="方正黑体_GBK" w:cs="方正黑体_GBK"/>
                <w:i w:val="0"/>
                <w:iCs w:val="0"/>
                <w:color w:val="000000"/>
                <w:kern w:val="0"/>
                <w:sz w:val="32"/>
                <w:szCs w:val="32"/>
                <w:u w:val="none"/>
                <w:lang w:val="en-US" w:eastAsia="zh-CN"/>
              </w:rPr>
              <w:t>标的产权编号</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1D294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kern w:val="0"/>
                <w:sz w:val="32"/>
                <w:szCs w:val="32"/>
                <w:u w:val="none"/>
                <w:lang w:val="en-US" w:eastAsia="zh-CN"/>
              </w:rPr>
            </w:pPr>
            <w:r>
              <w:rPr>
                <w:rFonts w:hint="eastAsia" w:ascii="方正黑体_GBK" w:hAnsi="方正黑体_GBK" w:eastAsia="方正黑体_GBK" w:cs="方正黑体_GBK"/>
                <w:i w:val="0"/>
                <w:iCs w:val="0"/>
                <w:color w:val="000000"/>
                <w:kern w:val="0"/>
                <w:sz w:val="32"/>
                <w:szCs w:val="32"/>
                <w:u w:val="none"/>
                <w:lang w:val="en-US" w:eastAsia="zh-CN"/>
              </w:rPr>
              <w:t>面积</w:t>
            </w:r>
          </w:p>
          <w:p w14:paraId="3FE71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rPr>
              <w:t>（平方米）</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29382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kern w:val="0"/>
                <w:sz w:val="32"/>
                <w:szCs w:val="32"/>
                <w:u w:val="none"/>
                <w:lang w:val="en-US" w:eastAsia="zh-CN"/>
              </w:rPr>
            </w:pPr>
            <w:r>
              <w:rPr>
                <w:rFonts w:hint="eastAsia" w:ascii="方正黑体_GBK" w:hAnsi="方正黑体_GBK" w:eastAsia="方正黑体_GBK" w:cs="方正黑体_GBK"/>
                <w:i w:val="0"/>
                <w:iCs w:val="0"/>
                <w:color w:val="000000"/>
                <w:kern w:val="0"/>
                <w:sz w:val="32"/>
                <w:szCs w:val="32"/>
                <w:u w:val="none"/>
                <w:lang w:val="en-US" w:eastAsia="zh-CN"/>
              </w:rPr>
              <w:t>底价</w:t>
            </w:r>
          </w:p>
          <w:p w14:paraId="149D9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32"/>
                <w:szCs w:val="32"/>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0C9FF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kern w:val="0"/>
                <w:sz w:val="32"/>
                <w:szCs w:val="32"/>
                <w:u w:val="none"/>
                <w:lang w:val="en-US" w:eastAsia="zh-CN"/>
              </w:rPr>
            </w:pPr>
            <w:r>
              <w:rPr>
                <w:rFonts w:hint="eastAsia" w:ascii="方正黑体_GBK" w:hAnsi="方正黑体_GBK" w:eastAsia="方正黑体_GBK" w:cs="方正黑体_GBK"/>
                <w:i w:val="0"/>
                <w:iCs w:val="0"/>
                <w:color w:val="000000"/>
                <w:kern w:val="0"/>
                <w:sz w:val="32"/>
                <w:szCs w:val="32"/>
                <w:u w:val="none"/>
                <w:lang w:val="en-US" w:eastAsia="zh-CN"/>
              </w:rPr>
              <w:t>竞价保证金</w:t>
            </w:r>
          </w:p>
          <w:p w14:paraId="4BDED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rPr>
              <w:t>（元）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F3F4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黑体_GBK" w:hAnsi="方正黑体_GBK" w:eastAsia="方正黑体_GBK" w:cs="方正黑体_GBK"/>
                <w:i w:val="0"/>
                <w:iCs w:val="0"/>
                <w:color w:val="000000"/>
                <w:kern w:val="0"/>
                <w:sz w:val="32"/>
                <w:szCs w:val="32"/>
                <w:u w:val="none"/>
                <w:lang w:val="en-US" w:eastAsia="zh-CN"/>
              </w:rPr>
            </w:pPr>
            <w:r>
              <w:rPr>
                <w:rFonts w:hint="eastAsia" w:ascii="方正黑体_GBK" w:hAnsi="方正黑体_GBK" w:eastAsia="方正黑体_GBK" w:cs="方正黑体_GBK"/>
                <w:i w:val="0"/>
                <w:iCs w:val="0"/>
                <w:color w:val="000000"/>
                <w:kern w:val="0"/>
                <w:sz w:val="32"/>
                <w:szCs w:val="32"/>
                <w:u w:val="none"/>
                <w:lang w:val="en-US" w:eastAsia="zh-CN"/>
              </w:rPr>
              <w:t>备注</w:t>
            </w:r>
          </w:p>
        </w:tc>
      </w:tr>
      <w:tr w14:paraId="57AC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809648D">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083D7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eastAsia="zh-CN"/>
              </w:rPr>
            </w:pPr>
            <w:r>
              <w:rPr>
                <w:rFonts w:hint="eastAsia" w:ascii="Times New Roman" w:hAnsi="Times New Roman" w:eastAsia="宋体" w:cs="Times New Roman"/>
                <w:i w:val="0"/>
                <w:iCs w:val="0"/>
                <w:color w:val="000000"/>
                <w:sz w:val="32"/>
                <w:szCs w:val="32"/>
                <w:u w:val="none"/>
                <w:lang w:val="en-US" w:eastAsia="zh-CN"/>
              </w:rPr>
              <w:t>滨海港区仓储物流园5#库</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F9DF1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5F338DC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3750</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1849E7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eastAsia="zh-CN"/>
              </w:rPr>
            </w:pPr>
            <w:r>
              <w:rPr>
                <w:rFonts w:hint="eastAsia" w:ascii="Times New Roman" w:hAnsi="Times New Roman" w:cs="Times New Roman"/>
                <w:i w:val="0"/>
                <w:iCs w:val="0"/>
                <w:color w:val="000000"/>
                <w:sz w:val="32"/>
                <w:szCs w:val="32"/>
                <w:u w:val="none"/>
                <w:lang w:val="en-US" w:eastAsia="zh-CN"/>
              </w:rPr>
              <w:t>7.00元/平方·月</w:t>
            </w:r>
          </w:p>
        </w:tc>
        <w:tc>
          <w:tcPr>
            <w:tcW w:w="2043" w:type="dxa"/>
            <w:vMerge w:val="restart"/>
            <w:tcBorders>
              <w:top w:val="single" w:color="000000" w:sz="4" w:space="0"/>
              <w:left w:val="single" w:color="000000" w:sz="4" w:space="0"/>
              <w:right w:val="single" w:color="000000" w:sz="4" w:space="0"/>
            </w:tcBorders>
            <w:noWrap/>
            <w:vAlign w:val="center"/>
          </w:tcPr>
          <w:p w14:paraId="557A53D7">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r>
              <w:rPr>
                <w:rFonts w:hint="eastAsia" w:ascii="Times New Roman" w:hAnsi="Times New Roman" w:eastAsia="宋体" w:cs="Times New Roman"/>
                <w:i w:val="0"/>
                <w:iCs w:val="0"/>
                <w:color w:val="000000"/>
                <w:sz w:val="32"/>
                <w:szCs w:val="32"/>
                <w:u w:val="none"/>
                <w:lang w:val="en-US" w:eastAsia="zh-CN"/>
              </w:rPr>
              <w:t>20000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A14172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14:paraId="7720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E60FEAF">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Times New Roman"/>
                <w:i w:val="0"/>
                <w:iCs w:val="0"/>
                <w:color w:val="000000"/>
                <w:sz w:val="32"/>
                <w:szCs w:val="32"/>
                <w:u w:val="none"/>
                <w:lang w:val="en-US" w:eastAsia="zh-CN"/>
              </w:rPr>
            </w:pPr>
            <w:r>
              <w:rPr>
                <w:rFonts w:hint="eastAsia" w:ascii="Times New Roman" w:hAnsi="Times New Roman" w:eastAsia="宋体" w:cs="Times New Roman"/>
                <w:i w:val="0"/>
                <w:iCs w:val="0"/>
                <w:color w:val="000000"/>
                <w:sz w:val="32"/>
                <w:szCs w:val="32"/>
                <w:u w:val="none"/>
                <w:lang w:val="en-US" w:eastAsia="zh-CN"/>
              </w:rPr>
              <w:t>2</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16FDD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rPr>
            </w:pPr>
            <w:r>
              <w:rPr>
                <w:rFonts w:hint="eastAsia" w:ascii="Times New Roman" w:hAnsi="Times New Roman" w:eastAsia="宋体" w:cs="Times New Roman"/>
                <w:i w:val="0"/>
                <w:iCs w:val="0"/>
                <w:color w:val="000000"/>
                <w:sz w:val="32"/>
                <w:szCs w:val="32"/>
                <w:u w:val="none"/>
                <w:lang w:val="en-US" w:eastAsia="zh-CN"/>
              </w:rPr>
              <w:t>滨海港区仓储物流园室外场地</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F90F0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40D3E6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eastAsia="zh-CN"/>
              </w:rPr>
            </w:pPr>
            <w:r>
              <w:rPr>
                <w:rFonts w:hint="eastAsia" w:ascii="Times New Roman" w:hAnsi="Times New Roman" w:eastAsia="宋体" w:cs="Times New Roman"/>
                <w:i w:val="0"/>
                <w:iCs w:val="0"/>
                <w:color w:val="000000"/>
                <w:sz w:val="32"/>
                <w:szCs w:val="32"/>
                <w:u w:val="none"/>
                <w:lang w:val="en-US" w:eastAsia="zh-CN"/>
              </w:rPr>
              <w:t>5000</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3CC05C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lang w:val="en-US" w:eastAsia="zh-CN"/>
              </w:rPr>
            </w:pPr>
            <w:r>
              <w:rPr>
                <w:rFonts w:hint="eastAsia" w:ascii="Times New Roman" w:hAnsi="Times New Roman" w:eastAsia="宋体" w:cs="Times New Roman"/>
                <w:i w:val="0"/>
                <w:iCs w:val="0"/>
                <w:color w:val="000000"/>
                <w:sz w:val="32"/>
                <w:szCs w:val="32"/>
                <w:u w:val="none"/>
                <w:lang w:val="en-US" w:eastAsia="zh-CN"/>
              </w:rPr>
              <w:t>0.1元/吨·天</w:t>
            </w:r>
          </w:p>
        </w:tc>
        <w:tc>
          <w:tcPr>
            <w:tcW w:w="2043" w:type="dxa"/>
            <w:vMerge w:val="continue"/>
            <w:tcBorders>
              <w:left w:val="single" w:color="000000" w:sz="4" w:space="0"/>
              <w:bottom w:val="single" w:color="000000" w:sz="4" w:space="0"/>
              <w:right w:val="single" w:color="000000" w:sz="4" w:space="0"/>
            </w:tcBorders>
            <w:noWrap/>
            <w:vAlign w:val="center"/>
          </w:tcPr>
          <w:p w14:paraId="4175A3C9">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2"/>
                <w:szCs w:val="22"/>
                <w:u w:val="none"/>
                <w:lang w:val="en-US" w:eastAsia="zh-CN"/>
              </w:rPr>
            </w:pP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895CDA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r w14:paraId="7CC7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000620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795EF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3CFCA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6196FA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27EECE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32"/>
                <w:szCs w:val="32"/>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276C5235">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32EA75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2"/>
                <w:szCs w:val="22"/>
                <w:u w:val="none"/>
              </w:rPr>
            </w:pPr>
          </w:p>
        </w:tc>
      </w:tr>
    </w:tbl>
    <w:p w14:paraId="5E13CA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FF"/>
          <w:sz w:val="32"/>
          <w:szCs w:val="32"/>
          <w:lang w:val="en-US" w:eastAsia="zh-CN"/>
        </w:rPr>
      </w:pPr>
    </w:p>
    <w:p w14:paraId="00C567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FF"/>
          <w:sz w:val="32"/>
          <w:szCs w:val="32"/>
          <w:lang w:val="en-US" w:eastAsia="zh-CN"/>
        </w:rPr>
      </w:pPr>
    </w:p>
    <w:p w14:paraId="645DE443">
      <w:pPr>
        <w:pStyle w:val="2"/>
      </w:pPr>
    </w:p>
    <w:p w14:paraId="39C1622E">
      <w:pPr>
        <w:pStyle w:val="2"/>
      </w:pPr>
    </w:p>
    <w:p w14:paraId="41C8B6B8">
      <w:pPr>
        <w:pStyle w:val="2"/>
      </w:pPr>
    </w:p>
    <w:p w14:paraId="7E01CC9A">
      <w:pPr>
        <w:pStyle w:val="2"/>
      </w:pPr>
    </w:p>
    <w:p w14:paraId="086EDEFE">
      <w:pPr>
        <w:pStyle w:val="2"/>
      </w:pPr>
    </w:p>
    <w:p w14:paraId="4F9CDE91">
      <w:pPr>
        <w:pStyle w:val="2"/>
      </w:pPr>
    </w:p>
    <w:p w14:paraId="73EC1068">
      <w:pPr>
        <w:widowControl/>
        <w:jc w:val="center"/>
        <w:outlineLvl w:val="0"/>
        <w:rPr>
          <w:rFonts w:hint="eastAsia" w:eastAsia="方正小标宋_GBK" w:cs="方正小标宋_GBK"/>
          <w:color w:val="000000"/>
          <w:kern w:val="0"/>
          <w:sz w:val="84"/>
          <w:szCs w:val="84"/>
        </w:rPr>
      </w:pPr>
      <w:r>
        <w:br w:type="page"/>
      </w:r>
      <w:r>
        <w:rPr>
          <w:rFonts w:hint="eastAsia" w:eastAsia="方正小标宋_GBK" w:cs="方正小标宋_GBK"/>
          <w:color w:val="000000"/>
          <w:kern w:val="0"/>
          <w:sz w:val="84"/>
          <w:szCs w:val="84"/>
          <w:lang w:val="en-US" w:eastAsia="zh-CN"/>
        </w:rPr>
        <w:t>租</w:t>
      </w:r>
      <w:r>
        <w:rPr>
          <w:rFonts w:hint="eastAsia" w:eastAsia="方正小标宋_GBK" w:cs="方正小标宋_GBK"/>
          <w:color w:val="000000"/>
          <w:kern w:val="0"/>
          <w:sz w:val="84"/>
          <w:szCs w:val="84"/>
        </w:rPr>
        <w:t xml:space="preserve">  </w:t>
      </w:r>
      <w:r>
        <w:rPr>
          <w:rFonts w:hint="eastAsia" w:eastAsia="方正小标宋_GBK" w:cs="方正小标宋_GBK"/>
          <w:color w:val="000000"/>
          <w:kern w:val="0"/>
          <w:sz w:val="84"/>
          <w:szCs w:val="84"/>
          <w:lang w:val="en-US" w:eastAsia="zh-CN"/>
        </w:rPr>
        <w:t>赁</w:t>
      </w:r>
      <w:r>
        <w:rPr>
          <w:rFonts w:hint="eastAsia" w:eastAsia="方正小标宋_GBK" w:cs="方正小标宋_GBK"/>
          <w:color w:val="000000"/>
          <w:kern w:val="0"/>
          <w:sz w:val="84"/>
          <w:szCs w:val="84"/>
        </w:rPr>
        <w:t xml:space="preserve">  合  同</w:t>
      </w:r>
    </w:p>
    <w:p w14:paraId="00139E2D">
      <w:pPr>
        <w:pStyle w:val="2"/>
        <w:rPr>
          <w:rFonts w:hint="eastAsia" w:ascii="方正黑体_GBK" w:hAnsi="方正黑体_GBK" w:eastAsia="方正黑体_GBK" w:cs="方正黑体_GBK"/>
          <w:sz w:val="22"/>
          <w:szCs w:val="22"/>
          <w:lang w:val="en-US" w:eastAsia="zh-CN"/>
        </w:rPr>
      </w:pPr>
      <w:r>
        <w:rPr>
          <w:rFonts w:ascii="方正黑体_GBK" w:hAnsi="方正黑体_GBK" w:eastAsia="方正黑体_GBK" w:cs="方正黑体_GBK"/>
          <w:sz w:val="22"/>
          <w:szCs w:val="22"/>
        </w:rPr>
        <w:t xml:space="preserve">  </w:t>
      </w:r>
      <w:r>
        <w:rPr>
          <w:rFonts w:hint="eastAsia" w:ascii="方正黑体_GBK" w:hAnsi="方正黑体_GBK" w:eastAsia="方正黑体_GBK" w:cs="方正黑体_GBK"/>
          <w:sz w:val="22"/>
          <w:szCs w:val="22"/>
          <w:lang w:val="en-US" w:eastAsia="zh-CN"/>
        </w:rPr>
        <w:t xml:space="preserve">                                        </w:t>
      </w:r>
    </w:p>
    <w:p w14:paraId="31077D9B">
      <w:pPr>
        <w:pStyle w:val="2"/>
        <w:rPr>
          <w:rFonts w:hint="eastAsia" w:ascii="方正黑体_GBK" w:hAnsi="方正黑体_GBK" w:eastAsia="方正黑体_GBK" w:cs="方正黑体_GBK"/>
          <w:sz w:val="22"/>
          <w:szCs w:val="22"/>
          <w:lang w:val="en-US" w:eastAsia="zh-CN"/>
        </w:rPr>
      </w:pPr>
    </w:p>
    <w:p w14:paraId="29CA941F">
      <w:pPr>
        <w:pStyle w:val="2"/>
        <w:rPr>
          <w:rFonts w:hint="eastAsia" w:ascii="方正黑体_GBK" w:hAnsi="方正黑体_GBK" w:eastAsia="方正黑体_GBK" w:cs="方正黑体_GBK"/>
          <w:sz w:val="22"/>
          <w:szCs w:val="22"/>
          <w:lang w:val="en-US" w:eastAsia="zh-CN"/>
        </w:rPr>
      </w:pPr>
    </w:p>
    <w:p w14:paraId="45CAC9D2">
      <w:pPr>
        <w:pStyle w:val="2"/>
        <w:rPr>
          <w:rFonts w:hint="eastAsia" w:ascii="方正黑体_GBK" w:hAnsi="方正黑体_GBK" w:eastAsia="方正黑体_GBK" w:cs="方正黑体_GBK"/>
          <w:sz w:val="22"/>
          <w:szCs w:val="22"/>
          <w:lang w:val="en-US" w:eastAsia="zh-CN"/>
        </w:rPr>
      </w:pPr>
    </w:p>
    <w:p w14:paraId="4068F7C2">
      <w:pPr>
        <w:pStyle w:val="2"/>
        <w:ind w:firstLine="4760" w:firstLineChars="1700"/>
        <w:rPr>
          <w:rFonts w:hint="eastAsia" w:eastAsia="方正小标宋_GBK" w:cs="方正小标宋_GBK"/>
          <w:color w:val="000000"/>
          <w:kern w:val="0"/>
          <w:sz w:val="84"/>
          <w:szCs w:val="84"/>
        </w:rPr>
      </w:pPr>
      <w:r>
        <w:rPr>
          <w:rFonts w:hint="eastAsia" w:ascii="方正仿宋_GBK" w:hAnsi="方正仿宋_GBK" w:eastAsia="方正仿宋_GBK" w:cs="方正仿宋_GBK"/>
          <w:sz w:val="28"/>
          <w:szCs w:val="28"/>
        </w:rPr>
        <w:t>合同编号：</w:t>
      </w:r>
      <w:r>
        <w:rPr>
          <w:rFonts w:hint="default" w:ascii="Times New Roman" w:hAnsi="Times New Roman" w:eastAsia="方正仿宋_GBK" w:cs="Times New Roman"/>
          <w:sz w:val="28"/>
          <w:szCs w:val="28"/>
          <w:lang w:val="en-US" w:eastAsia="zh-CN"/>
        </w:rPr>
        <w:t>YCG-ZC-</w:t>
      </w:r>
      <w:r>
        <w:rPr>
          <w:rFonts w:hint="eastAsia" w:ascii="Times New Roman" w:hAnsi="Times New Roman" w:eastAsia="方正仿宋_GBK" w:cs="Times New Roman"/>
          <w:sz w:val="28"/>
          <w:szCs w:val="28"/>
          <w:lang w:val="en-US" w:eastAsia="zh-CN"/>
        </w:rPr>
        <w:t>XX</w:t>
      </w:r>
    </w:p>
    <w:p w14:paraId="7B411B74">
      <w:pPr>
        <w:pStyle w:val="2"/>
        <w:rPr>
          <w:rFonts w:hint="eastAsia" w:eastAsia="方正小标宋_GBK" w:cs="方正小标宋_GBK"/>
          <w:color w:val="000000"/>
          <w:kern w:val="0"/>
          <w:sz w:val="84"/>
          <w:szCs w:val="84"/>
        </w:rPr>
      </w:pPr>
    </w:p>
    <w:p w14:paraId="4836C98E">
      <w:pPr>
        <w:pStyle w:val="2"/>
        <w:keepNext w:val="0"/>
        <w:keepLines w:val="0"/>
        <w:pageBreakBefore w:val="0"/>
        <w:widowControl w:val="0"/>
        <w:kinsoku/>
        <w:wordWrap/>
        <w:overflowPunct/>
        <w:topLinePunct w:val="0"/>
        <w:autoSpaceDE/>
        <w:autoSpaceDN/>
        <w:bidi w:val="0"/>
        <w:adjustRightInd/>
        <w:snapToGrid/>
        <w:spacing w:line="560" w:lineRule="exact"/>
        <w:ind w:left="480" w:firstLine="964" w:firstLineChars="300"/>
        <w:textAlignment w:val="auto"/>
        <w:rPr>
          <w:rFonts w:hint="eastAsia" w:ascii="方正仿宋_GBK" w:hAnsi="方正仿宋_GBK" w:eastAsia="方正仿宋_GBK" w:cs="方正仿宋_GBK"/>
          <w:b/>
          <w:bCs/>
          <w:color w:val="000000"/>
          <w:sz w:val="32"/>
          <w:szCs w:val="32"/>
          <w:lang w:val="en-US" w:eastAsia="zh-CN"/>
        </w:rPr>
      </w:pPr>
    </w:p>
    <w:p w14:paraId="67F56F51">
      <w:pPr>
        <w:pStyle w:val="2"/>
        <w:keepNext w:val="0"/>
        <w:keepLines w:val="0"/>
        <w:pageBreakBefore w:val="0"/>
        <w:widowControl w:val="0"/>
        <w:tabs>
          <w:tab w:val="left" w:leader="underscore" w:pos="6300"/>
        </w:tabs>
        <w:kinsoku/>
        <w:wordWrap/>
        <w:overflowPunct/>
        <w:topLinePunct w:val="0"/>
        <w:autoSpaceDE/>
        <w:autoSpaceDN/>
        <w:bidi w:val="0"/>
        <w:adjustRightInd/>
        <w:snapToGrid/>
        <w:spacing w:after="60" w:line="560" w:lineRule="exact"/>
        <w:jc w:val="both"/>
        <w:textAlignment w:val="auto"/>
        <w:rPr>
          <w:rFonts w:hint="default"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甲方（出租方）：</w:t>
      </w:r>
      <w:r>
        <w:rPr>
          <w:rFonts w:hint="eastAsia" w:ascii="方正仿宋_GBK" w:hAnsi="方正仿宋_GBK" w:eastAsia="方正仿宋_GBK" w:cs="方正仿宋_GBK"/>
          <w:b/>
          <w:bCs/>
          <w:color w:val="000000"/>
          <w:sz w:val="32"/>
          <w:szCs w:val="32"/>
          <w:u w:val="single"/>
          <w:lang w:val="en-US" w:eastAsia="zh-CN"/>
        </w:rPr>
        <w:t>江苏盐城港滨海港港务有限公司</w:t>
      </w:r>
      <w:r>
        <w:rPr>
          <w:rFonts w:hint="eastAsia" w:ascii="方正仿宋_GBK" w:hAnsi="方正仿宋_GBK" w:eastAsia="方正仿宋_GBK" w:cs="方正仿宋_GBK"/>
          <w:b/>
          <w:bCs/>
          <w:color w:val="auto"/>
          <w:sz w:val="32"/>
          <w:szCs w:val="32"/>
          <w:u w:val="single"/>
          <w:lang w:val="en-US" w:eastAsia="zh-CN"/>
        </w:rPr>
        <w:t xml:space="preserve">        </w:t>
      </w:r>
      <w:r>
        <w:rPr>
          <w:rFonts w:hint="eastAsia" w:ascii="方正仿宋_GBK" w:hAnsi="方正仿宋_GBK" w:eastAsia="方正仿宋_GBK" w:cs="方正仿宋_GBK"/>
          <w:b/>
          <w:bCs/>
          <w:color w:val="000000"/>
          <w:sz w:val="32"/>
          <w:szCs w:val="32"/>
          <w:u w:val="single"/>
          <w:lang w:val="en-US" w:eastAsia="zh-CN"/>
        </w:rPr>
        <w:t xml:space="preserve">  </w:t>
      </w:r>
      <w:r>
        <w:rPr>
          <w:rFonts w:hint="eastAsia" w:ascii="Times New Roman" w:hAnsi="Times New Roman" w:eastAsia="方正仿宋_GBK" w:cs="Times New Roman"/>
          <w:b/>
          <w:bCs/>
          <w:sz w:val="32"/>
          <w:szCs w:val="32"/>
          <w:u w:val="single"/>
          <w:lang w:val="en-US" w:eastAsia="zh-CN"/>
        </w:rPr>
        <w:t xml:space="preserve">   </w:t>
      </w:r>
    </w:p>
    <w:p w14:paraId="4706E70A">
      <w:pPr>
        <w:pStyle w:val="2"/>
        <w:keepNext w:val="0"/>
        <w:keepLines w:val="0"/>
        <w:pageBreakBefore w:val="0"/>
        <w:widowControl w:val="0"/>
        <w:tabs>
          <w:tab w:val="left" w:leader="underscore" w:pos="6300"/>
        </w:tabs>
        <w:kinsoku/>
        <w:wordWrap/>
        <w:overflowPunct/>
        <w:topLinePunct w:val="0"/>
        <w:autoSpaceDE/>
        <w:autoSpaceDN/>
        <w:bidi w:val="0"/>
        <w:adjustRightInd/>
        <w:snapToGrid/>
        <w:spacing w:after="60" w:line="560" w:lineRule="exact"/>
        <w:ind w:left="480" w:firstLine="964" w:firstLineChars="300"/>
        <w:jc w:val="both"/>
        <w:textAlignment w:val="auto"/>
        <w:rPr>
          <w:rFonts w:hint="default" w:ascii="方正仿宋_GBK" w:hAnsi="方正仿宋_GBK" w:eastAsia="方正仿宋_GBK" w:cs="方正仿宋_GBK"/>
          <w:b/>
          <w:bCs/>
          <w:color w:val="000000"/>
          <w:sz w:val="32"/>
          <w:szCs w:val="32"/>
          <w:lang w:val="en-US" w:eastAsia="zh-CN"/>
        </w:rPr>
      </w:pPr>
    </w:p>
    <w:p w14:paraId="37E40805">
      <w:pPr>
        <w:pStyle w:val="2"/>
        <w:keepNext w:val="0"/>
        <w:keepLines w:val="0"/>
        <w:pageBreakBefore w:val="0"/>
        <w:widowControl w:val="0"/>
        <w:tabs>
          <w:tab w:val="left" w:leader="underscore" w:pos="6300"/>
        </w:tabs>
        <w:kinsoku/>
        <w:wordWrap/>
        <w:overflowPunct/>
        <w:topLinePunct w:val="0"/>
        <w:autoSpaceDE/>
        <w:autoSpaceDN/>
        <w:bidi w:val="0"/>
        <w:adjustRightInd/>
        <w:snapToGrid/>
        <w:spacing w:after="60" w:line="560" w:lineRule="exact"/>
        <w:jc w:val="both"/>
        <w:textAlignment w:val="auto"/>
        <w:rPr>
          <w:rFonts w:hint="default"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乙方（承租方）：</w:t>
      </w:r>
      <w:r>
        <w:rPr>
          <w:rFonts w:hint="eastAsia" w:ascii="方正仿宋_GBK" w:hAnsi="方正仿宋_GBK" w:eastAsia="方正仿宋_GBK" w:cs="方正仿宋_GBK"/>
          <w:b w:val="0"/>
          <w:bCs w:val="0"/>
          <w:color w:val="000000"/>
          <w:sz w:val="32"/>
          <w:szCs w:val="32"/>
          <w:u w:val="single"/>
          <w:lang w:val="en-US" w:eastAsia="zh-CN"/>
        </w:rPr>
        <w:t xml:space="preserve">                       </w:t>
      </w:r>
      <w:r>
        <w:rPr>
          <w:rFonts w:hint="eastAsia" w:ascii="Times New Roman" w:hAnsi="Times New Roman" w:eastAsia="方正仿宋_GBK" w:cs="Times New Roman"/>
          <w:b w:val="0"/>
          <w:bCs w:val="0"/>
          <w:sz w:val="32"/>
          <w:szCs w:val="32"/>
          <w:u w:val="single"/>
          <w:lang w:val="en-US" w:eastAsia="zh-CN"/>
        </w:rPr>
        <w:t xml:space="preserve">   </w:t>
      </w:r>
    </w:p>
    <w:p w14:paraId="71EE32DE">
      <w:pPr>
        <w:pStyle w:val="4"/>
        <w:shd w:val="clear" w:color="auto" w:fill="FFFFFF"/>
        <w:spacing w:before="0" w:beforeAutospacing="0" w:after="0" w:afterAutospacing="0" w:line="276" w:lineRule="auto"/>
        <w:jc w:val="both"/>
        <w:rPr>
          <w:rFonts w:hint="default" w:ascii="方正小标宋_GBK" w:hAnsi="方正小标宋_GBK" w:eastAsia="方正小标宋_GBK" w:cs="方正小标宋_GBK"/>
          <w:b/>
          <w:sz w:val="44"/>
          <w:szCs w:val="44"/>
          <w:lang w:val="en-US" w:eastAsia="zh-CN"/>
        </w:rPr>
      </w:pPr>
    </w:p>
    <w:p w14:paraId="4D9E73ED"/>
    <w:p w14:paraId="7A4D2096">
      <w:pPr>
        <w:pStyle w:val="2"/>
      </w:pPr>
    </w:p>
    <w:p w14:paraId="63C74791">
      <w:pPr>
        <w:pStyle w:val="2"/>
      </w:pPr>
    </w:p>
    <w:p w14:paraId="0E459E63">
      <w:pPr>
        <w:pStyle w:val="2"/>
      </w:pPr>
    </w:p>
    <w:p w14:paraId="0FCF9740">
      <w:pPr>
        <w:pStyle w:val="2"/>
      </w:pPr>
    </w:p>
    <w:p w14:paraId="20F28D66">
      <w:pPr>
        <w:pStyle w:val="2"/>
      </w:pPr>
    </w:p>
    <w:p w14:paraId="2B4D2DB7">
      <w:pPr>
        <w:pStyle w:val="2"/>
      </w:pPr>
    </w:p>
    <w:p w14:paraId="4A11A50F">
      <w:pPr>
        <w:pStyle w:val="4"/>
        <w:shd w:val="clear" w:color="auto" w:fill="FFFFFF"/>
        <w:spacing w:before="0" w:beforeAutospacing="0" w:after="0" w:afterAutospacing="0" w:line="276" w:lineRule="auto"/>
        <w:jc w:val="center"/>
        <w:rPr>
          <w:rFonts w:hint="eastAsia" w:ascii="方正小标宋_GBK" w:hAnsi="方正小标宋_GBK" w:eastAsia="方正小标宋_GBK" w:cs="方正小标宋_GBK"/>
          <w:b/>
          <w:sz w:val="44"/>
          <w:szCs w:val="44"/>
        </w:rPr>
      </w:pPr>
    </w:p>
    <w:p w14:paraId="2D0F6E78">
      <w:pPr>
        <w:pStyle w:val="4"/>
        <w:shd w:val="clear" w:color="auto" w:fill="FFFFFF"/>
        <w:spacing w:before="0" w:beforeAutospacing="0" w:after="0" w:afterAutospacing="0" w:line="276" w:lineRule="auto"/>
        <w:jc w:val="center"/>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房屋租赁合同</w:t>
      </w:r>
    </w:p>
    <w:p w14:paraId="7738B9AB">
      <w:pPr>
        <w:pStyle w:val="4"/>
        <w:shd w:val="clear" w:color="auto" w:fill="FFFFFF"/>
        <w:wordWrap/>
        <w:spacing w:before="0" w:beforeAutospacing="0" w:after="0" w:afterAutospacing="0" w:line="276" w:lineRule="auto"/>
        <w:jc w:val="right"/>
        <w:rPr>
          <w:rFonts w:ascii="方正仿宋_GBK" w:hAnsi="方正仿宋_GBK" w:eastAsia="方正仿宋_GBK" w:cs="方正仿宋_GBK"/>
          <w:sz w:val="22"/>
          <w:szCs w:val="22"/>
        </w:rPr>
      </w:pPr>
      <w:r>
        <w:rPr>
          <w:rFonts w:ascii="方正黑体_GBK" w:hAnsi="方正黑体_GBK" w:eastAsia="方正黑体_GBK" w:cs="方正黑体_GBK"/>
          <w:sz w:val="22"/>
          <w:szCs w:val="22"/>
        </w:rPr>
        <w:t xml:space="preserve">                        </w:t>
      </w:r>
      <w:r>
        <w:rPr>
          <w:rFonts w:ascii="方正仿宋_GBK" w:hAnsi="方正仿宋_GBK" w:eastAsia="方正仿宋_GBK" w:cs="方正仿宋_GBK"/>
          <w:sz w:val="28"/>
          <w:szCs w:val="28"/>
        </w:rPr>
        <w:t xml:space="preserve"> </w:t>
      </w:r>
      <w:r>
        <w:rPr>
          <w:rFonts w:ascii="方正仿宋_GBK" w:hAnsi="方正仿宋_GBK" w:eastAsia="方正仿宋_GBK" w:cs="方正仿宋_GBK"/>
          <w:sz w:val="22"/>
          <w:szCs w:val="22"/>
        </w:rPr>
        <w:t xml:space="preserve">              </w:t>
      </w:r>
    </w:p>
    <w:p w14:paraId="6FCCBEA3">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color w:val="000000"/>
          <w:sz w:val="28"/>
          <w:szCs w:val="28"/>
          <w:u w:val="single"/>
        </w:rPr>
      </w:pPr>
      <w:r>
        <w:rPr>
          <w:rFonts w:hint="eastAsia" w:ascii="Times New Roman" w:hAnsi="Times New Roman" w:eastAsia="方正仿宋_GBK" w:cs="Times New Roman"/>
          <w:b/>
          <w:bCs/>
          <w:sz w:val="28"/>
          <w:szCs w:val="28"/>
        </w:rPr>
        <w:t>出</w:t>
      </w:r>
      <w:r>
        <w:rPr>
          <w:rFonts w:hint="eastAsia" w:ascii="Times New Roman" w:hAnsi="Times New Roman" w:eastAsia="方正仿宋_GBK" w:cs="Times New Roman"/>
          <w:b/>
          <w:bCs/>
          <w:color w:val="000000"/>
          <w:sz w:val="28"/>
          <w:szCs w:val="28"/>
        </w:rPr>
        <w:t>租方</w:t>
      </w:r>
      <w:r>
        <w:rPr>
          <w:rFonts w:hint="eastAsia" w:ascii="Times New Roman" w:hAnsi="Times New Roman" w:eastAsia="方正仿宋_GBK" w:cs="Times New Roman"/>
          <w:color w:val="000000"/>
          <w:sz w:val="28"/>
          <w:szCs w:val="28"/>
        </w:rPr>
        <w:t>（甲方）：</w:t>
      </w:r>
      <w:ins w:id="0" w:author="Administrator" w:date="2025-04-22T22:53:00Z">
        <w:r>
          <w:rPr>
            <w:rFonts w:hint="eastAsia" w:ascii="Times New Roman" w:hAnsi="Times New Roman" w:eastAsia="方正仿宋_GBK" w:cs="Times New Roman"/>
            <w:color w:val="000000"/>
            <w:sz w:val="28"/>
            <w:szCs w:val="28"/>
            <w:lang w:val="en-US" w:eastAsia="zh-CN"/>
          </w:rPr>
          <w:t>江苏盐城港滨海港港务有限公司</w:t>
        </w:r>
      </w:ins>
      <w:r>
        <w:rPr>
          <w:rFonts w:hint="eastAsia" w:ascii="Times New Roman" w:hAnsi="Times New Roman" w:eastAsia="方正仿宋_GBK" w:cs="Times New Roman"/>
          <w:color w:val="000000"/>
          <w:sz w:val="28"/>
          <w:szCs w:val="28"/>
          <w:lang w:val="en-US" w:eastAsia="zh-CN"/>
        </w:rPr>
        <w:t xml:space="preserve">               </w:t>
      </w:r>
    </w:p>
    <w:p w14:paraId="05B4EED1">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（社会统一征信代码）：</w:t>
      </w:r>
      <w:ins w:id="1" w:author="Administrator" w:date="2025-04-22T22:55:00Z">
        <w:r>
          <w:rPr>
            <w:rFonts w:hint="eastAsia" w:ascii="Times New Roman" w:hAnsi="Times New Roman" w:eastAsia="方正仿宋_GBK" w:cs="Times New Roman"/>
            <w:color w:val="000000"/>
            <w:sz w:val="28"/>
            <w:szCs w:val="28"/>
            <w:lang w:val="en-US" w:eastAsia="zh-CN"/>
          </w:rPr>
          <w:t>913209225629194733</w:t>
        </w:r>
      </w:ins>
      <w:r>
        <w:rPr>
          <w:rFonts w:hint="eastAsia" w:ascii="Times New Roman" w:hAnsi="Times New Roman" w:eastAsia="方正仿宋_GBK" w:cs="Times New Roman"/>
          <w:color w:val="000000"/>
          <w:sz w:val="28"/>
          <w:szCs w:val="28"/>
          <w:lang w:val="en-US" w:eastAsia="zh-CN"/>
        </w:rPr>
        <w:t xml:space="preserve">                  </w:t>
      </w:r>
      <w:r>
        <w:rPr>
          <w:rFonts w:ascii="Times New Roman" w:hAnsi="Times New Roman" w:eastAsia="方正仿宋_GBK" w:cs="Times New Roman"/>
          <w:color w:val="000000"/>
          <w:sz w:val="28"/>
          <w:szCs w:val="28"/>
        </w:rPr>
        <w:t xml:space="preserve">                          </w:t>
      </w:r>
    </w:p>
    <w:p w14:paraId="3C447019">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有效联系地址</w:t>
      </w:r>
      <w:r>
        <w:rPr>
          <w:rFonts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rPr>
        <w:t>：</w:t>
      </w:r>
      <w:ins w:id="2" w:author="Administrator" w:date="2025-04-22T22:55:00Z">
        <w:r>
          <w:rPr>
            <w:rFonts w:hint="eastAsia" w:ascii="Times New Roman" w:hAnsi="Times New Roman" w:eastAsia="方正仿宋_GBK" w:cs="Times New Roman"/>
            <w:color w:val="000000"/>
            <w:sz w:val="28"/>
            <w:szCs w:val="28"/>
            <w:lang w:val="en-US" w:eastAsia="zh-CN"/>
          </w:rPr>
          <w:t>滨海县滨海</w:t>
        </w:r>
      </w:ins>
      <w:ins w:id="3" w:author="Administrator" w:date="2025-04-22T22:55:00Z">
        <w:r>
          <w:rPr>
            <w:rFonts w:hint="eastAsia" w:ascii="Times New Roman" w:hAnsi="Times New Roman" w:eastAsia="方正仿宋_GBK" w:cs="Times New Roman"/>
            <w:color w:val="000000"/>
            <w:sz w:val="28"/>
            <w:szCs w:val="28"/>
            <w:u w:val="single"/>
            <w:lang w:val="en-US" w:eastAsia="zh-CN"/>
          </w:rPr>
          <w:t>港</w:t>
        </w:r>
      </w:ins>
      <w:r>
        <w:rPr>
          <w:rFonts w:hint="eastAsia" w:ascii="Times New Roman" w:hAnsi="Times New Roman" w:eastAsia="方正仿宋_GBK" w:cs="Times New Roman"/>
          <w:color w:val="000000"/>
          <w:sz w:val="28"/>
          <w:szCs w:val="28"/>
          <w:u w:val="single"/>
          <w:lang w:val="en-US" w:eastAsia="zh-CN"/>
        </w:rPr>
        <w:t xml:space="preserve">北疏港路仓储物流园  </w:t>
      </w:r>
      <w:r>
        <w:rPr>
          <w:rFonts w:hint="eastAsia" w:ascii="Times New Roman" w:hAnsi="Times New Roman" w:eastAsia="方正仿宋_GBK" w:cs="Times New Roman"/>
          <w:color w:val="000000"/>
          <w:sz w:val="28"/>
          <w:szCs w:val="28"/>
          <w:lang w:val="en-US" w:eastAsia="zh-CN"/>
        </w:rPr>
        <w:t xml:space="preserve">                        </w:t>
      </w:r>
      <w:r>
        <w:rPr>
          <w:rFonts w:ascii="Times New Roman" w:hAnsi="Times New Roman" w:eastAsia="方正仿宋_GBK" w:cs="Times New Roman"/>
          <w:color w:val="000000"/>
          <w:sz w:val="28"/>
          <w:szCs w:val="28"/>
        </w:rPr>
        <w:t xml:space="preserve">  </w:t>
      </w:r>
    </w:p>
    <w:p w14:paraId="6534C83C">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rPr>
        <w:t>联系人：</w:t>
      </w:r>
      <w:r>
        <w:rPr>
          <w:rFonts w:ascii="Times New Roman" w:hAnsi="Times New Roman" w:eastAsia="方正仿宋_GBK" w:cs="Times New Roman"/>
          <w:color w:val="000000"/>
          <w:sz w:val="28"/>
          <w:szCs w:val="28"/>
        </w:rPr>
        <w:t xml:space="preserve"> </w:t>
      </w:r>
      <w:ins w:id="4" w:author="Administrator" w:date="2025-04-22T22:56:00Z">
        <w:r>
          <w:rPr>
            <w:rFonts w:hint="eastAsia" w:ascii="Times New Roman" w:hAnsi="Times New Roman" w:eastAsia="方正仿宋_GBK" w:cs="Times New Roman"/>
            <w:color w:val="000000"/>
            <w:sz w:val="28"/>
            <w:szCs w:val="28"/>
            <w:lang w:val="en-US" w:eastAsia="zh-CN"/>
          </w:rPr>
          <w:t>李斌</w:t>
        </w:r>
      </w:ins>
      <w:ins w:id="5" w:author="Administrator" w:date="2025-04-22T22:56:00Z">
        <w:r>
          <w:rPr>
            <w:rFonts w:hint="eastAsia" w:ascii="Times New Roman" w:hAnsi="Times New Roman" w:eastAsia="方正仿宋_GBK" w:cs="Times New Roman"/>
            <w:color w:val="000000"/>
            <w:sz w:val="28"/>
            <w:szCs w:val="28"/>
            <w:lang w:val="en-US" w:eastAsia="zh-CN"/>
          </w:rPr>
          <w:tab/>
        </w:r>
      </w:ins>
      <w:r>
        <w:rPr>
          <w:rFonts w:ascii="Times New Roman" w:hAnsi="Times New Roman" w:eastAsia="方正仿宋_GBK" w:cs="Times New Roman"/>
          <w:color w:val="000000"/>
          <w:sz w:val="28"/>
          <w:szCs w:val="28"/>
          <w:u w:val="single"/>
        </w:rPr>
        <w:t xml:space="preserve"> </w:t>
      </w:r>
      <w:r>
        <w:rPr>
          <w:rFonts w:hint="eastAsia" w:ascii="Times New Roman" w:hAnsi="Times New Roman" w:eastAsia="方正仿宋_GBK" w:cs="Times New Roman"/>
          <w:color w:val="000000"/>
          <w:sz w:val="28"/>
          <w:szCs w:val="28"/>
          <w:u w:val="single"/>
          <w:lang w:val="en-US" w:eastAsia="zh-CN"/>
        </w:rPr>
        <w:t xml:space="preserve"> </w:t>
      </w:r>
      <w:r>
        <w:rPr>
          <w:rFonts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rPr>
        <w:t>联系电话：</w:t>
      </w:r>
      <w:ins w:id="6" w:author="Administrator" w:date="2025-04-22T22:56:00Z">
        <w:r>
          <w:rPr>
            <w:rFonts w:hint="eastAsia" w:ascii="Times New Roman" w:hAnsi="Times New Roman" w:eastAsia="方正仿宋_GBK" w:cs="Times New Roman"/>
            <w:color w:val="000000"/>
            <w:sz w:val="28"/>
            <w:szCs w:val="28"/>
            <w:lang w:val="en-US" w:eastAsia="zh-CN"/>
          </w:rPr>
          <w:t>13901411448</w:t>
        </w:r>
      </w:ins>
    </w:p>
    <w:p w14:paraId="3E5A31B1">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b/>
          <w:bCs/>
          <w:sz w:val="28"/>
          <w:szCs w:val="28"/>
        </w:rPr>
        <w:t>承租方</w:t>
      </w:r>
      <w:r>
        <w:rPr>
          <w:rFonts w:hint="eastAsia" w:ascii="Times New Roman" w:hAnsi="Times New Roman" w:eastAsia="方正仿宋_GBK" w:cs="Times New Roman"/>
          <w:sz w:val="28"/>
          <w:szCs w:val="28"/>
        </w:rPr>
        <w:t>（乙方）</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u w:val="single"/>
          <w:lang w:val="en-US" w:eastAsia="zh-CN"/>
        </w:rPr>
        <w:t xml:space="preserve">                         __________</w:t>
      </w:r>
    </w:p>
    <w:p w14:paraId="5E3D9D5E">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hint="eastAsia"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rPr>
        <w:t>（社会统一征信代码</w:t>
      </w:r>
      <w:r>
        <w:rPr>
          <w:rFonts w:hint="eastAsia"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eastAsia="zh-CN"/>
        </w:rPr>
        <w:t>身份证号码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_</w:t>
      </w:r>
    </w:p>
    <w:p w14:paraId="50DEE32A">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rPr>
        <w:t>有效联系地址：</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p>
    <w:p w14:paraId="13508F4C">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sz w:val="28"/>
          <w:szCs w:val="28"/>
          <w:u w:val="single"/>
        </w:rPr>
      </w:pPr>
      <w:r>
        <w:rPr>
          <w:rFonts w:hint="eastAsia"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联系电话：</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rPr>
        <w:t xml:space="preserve">              </w:t>
      </w:r>
    </w:p>
    <w:p w14:paraId="341A28E3">
      <w:pPr>
        <w:pStyle w:val="4"/>
        <w:keepNext w:val="0"/>
        <w:keepLines w:val="0"/>
        <w:pageBreakBefore w:val="0"/>
        <w:shd w:val="clear" w:color="auto" w:fill="FFFFFF"/>
        <w:kinsoku/>
        <w:wordWrap/>
        <w:overflowPunct/>
        <w:autoSpaceDE/>
        <w:autoSpaceDN/>
        <w:bidi w:val="0"/>
        <w:spacing w:before="156" w:beforeLines="5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根据</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中华</w:t>
      </w:r>
      <w:r>
        <w:rPr>
          <w:rFonts w:ascii="Times New Roman" w:hAnsi="Times New Roman" w:eastAsia="方正仿宋_GBK" w:cs="Times New Roman"/>
          <w:sz w:val="28"/>
          <w:szCs w:val="28"/>
        </w:rPr>
        <w:t>人民共和国</w:t>
      </w:r>
      <w:r>
        <w:rPr>
          <w:rFonts w:hint="eastAsia" w:ascii="Times New Roman" w:hAnsi="Times New Roman" w:eastAsia="方正仿宋_GBK" w:cs="Times New Roman"/>
          <w:sz w:val="28"/>
          <w:szCs w:val="28"/>
        </w:rPr>
        <w:t>民法典</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及</w:t>
      </w:r>
      <w:r>
        <w:rPr>
          <w:rFonts w:ascii="Times New Roman" w:hAnsi="Times New Roman" w:eastAsia="方正仿宋_GBK" w:cs="Times New Roman"/>
          <w:sz w:val="28"/>
          <w:szCs w:val="28"/>
        </w:rPr>
        <w:t>其他有关规定，</w:t>
      </w:r>
      <w:r>
        <w:rPr>
          <w:rFonts w:hint="eastAsia" w:ascii="Times New Roman" w:hAnsi="Times New Roman" w:eastAsia="方正仿宋_GBK" w:cs="Times New Roman"/>
          <w:sz w:val="28"/>
          <w:szCs w:val="28"/>
        </w:rPr>
        <w:t>甲乙双方在</w:t>
      </w:r>
      <w:r>
        <w:rPr>
          <w:rFonts w:ascii="Times New Roman" w:hAnsi="Times New Roman" w:eastAsia="方正仿宋_GBK" w:cs="Times New Roman"/>
          <w:sz w:val="28"/>
          <w:szCs w:val="28"/>
        </w:rPr>
        <w:t>自愿、互利、平等的基础上，</w:t>
      </w:r>
      <w:r>
        <w:rPr>
          <w:rFonts w:hint="eastAsia" w:ascii="Times New Roman" w:hAnsi="Times New Roman" w:eastAsia="方正仿宋_GBK" w:cs="Times New Roman"/>
          <w:sz w:val="28"/>
          <w:szCs w:val="28"/>
        </w:rPr>
        <w:t>经友好协商，现就房屋租赁事宜达成协议如下：</w:t>
      </w:r>
    </w:p>
    <w:p w14:paraId="509AF29A">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b/>
          <w:sz w:val="28"/>
          <w:szCs w:val="28"/>
        </w:rPr>
        <w:t>一、租赁物：</w:t>
      </w:r>
      <w:r>
        <w:rPr>
          <w:rFonts w:hint="eastAsia" w:ascii="Times New Roman" w:hAnsi="Times New Roman" w:eastAsia="方正仿宋_GBK" w:cs="Times New Roman"/>
          <w:sz w:val="28"/>
          <w:szCs w:val="28"/>
        </w:rPr>
        <w:t>位于</w:t>
      </w:r>
      <w:ins w:id="7" w:author="Administrator" w:date="2025-04-22T22:56:00Z">
        <w:r>
          <w:rPr>
            <w:rFonts w:hint="eastAsia" w:ascii="Times New Roman" w:hAnsi="Times New Roman" w:eastAsia="方正仿宋_GBK" w:cs="Times New Roman"/>
            <w:sz w:val="28"/>
            <w:szCs w:val="28"/>
            <w:u w:val="single"/>
            <w:lang w:val="en-US" w:eastAsia="zh-CN"/>
          </w:rPr>
          <w:t>滨海港仓储物流园内</w:t>
        </w:r>
      </w:ins>
      <w:r>
        <w:rPr>
          <w:rFonts w:hint="eastAsia" w:ascii="Times New Roman" w:hAnsi="Times New Roman" w:eastAsia="方正仿宋_GBK" w:cs="Times New Roman"/>
          <w:sz w:val="28"/>
          <w:szCs w:val="28"/>
          <w:u w:val="single"/>
          <w:lang w:val="en-US" w:eastAsia="zh-CN"/>
        </w:rPr>
        <w:t>5</w:t>
      </w:r>
      <w:ins w:id="8" w:author="张东虎" w:date="2025-04-25T10:49:00Z">
        <w:r>
          <w:rPr>
            <w:rFonts w:hint="eastAsia" w:ascii="Times New Roman" w:hAnsi="Times New Roman" w:eastAsia="方正仿宋_GBK" w:cs="Times New Roman"/>
            <w:sz w:val="28"/>
            <w:szCs w:val="28"/>
            <w:u w:val="single"/>
            <w:lang w:val="en-US" w:eastAsia="zh-CN"/>
          </w:rPr>
          <w:t>#</w:t>
        </w:r>
      </w:ins>
      <w:ins w:id="9" w:author="张东虎" w:date="2025-04-25T10:50:00Z">
        <w:r>
          <w:rPr>
            <w:rFonts w:hint="eastAsia" w:ascii="Times New Roman" w:hAnsi="Times New Roman" w:eastAsia="方正仿宋_GBK" w:cs="Times New Roman"/>
            <w:sz w:val="28"/>
            <w:szCs w:val="28"/>
            <w:u w:val="single"/>
            <w:lang w:val="en-US" w:eastAsia="zh-CN"/>
          </w:rPr>
          <w:t>库一楼</w:t>
        </w:r>
      </w:ins>
      <w:r>
        <w:rPr>
          <w:rFonts w:hint="eastAsia" w:ascii="Times New Roman" w:hAnsi="Times New Roman" w:eastAsia="方正仿宋_GBK" w:cs="Times New Roman"/>
          <w:sz w:val="28"/>
          <w:szCs w:val="28"/>
          <w:u w:val="single"/>
          <w:lang w:val="en-US" w:eastAsia="zh-CN"/>
        </w:rPr>
        <w:t>（南侧半间）</w:t>
      </w:r>
      <w:ins w:id="10" w:author="张东虎" w:date="2025-04-25T10:50:00Z">
        <w:r>
          <w:rPr>
            <w:rFonts w:hint="eastAsia" w:ascii="Times New Roman" w:hAnsi="Times New Roman" w:eastAsia="方正仿宋_GBK" w:cs="Times New Roman"/>
            <w:sz w:val="28"/>
            <w:szCs w:val="28"/>
            <w:u w:val="single"/>
            <w:lang w:val="en-US" w:eastAsia="zh-CN"/>
          </w:rPr>
          <w:t>及室外场地</w:t>
        </w:r>
      </w:ins>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rPr>
        <w:t>，面积约</w:t>
      </w:r>
      <w:ins w:id="11" w:author="张东虎" w:date="2025-04-25T11:20:00Z">
        <w:r>
          <w:rPr>
            <w:rFonts w:hint="eastAsia" w:ascii="Times New Roman" w:hAnsi="Times New Roman" w:eastAsia="方正仿宋_GBK" w:cs="Times New Roman"/>
            <w:sz w:val="28"/>
            <w:szCs w:val="28"/>
            <w:u w:val="single"/>
            <w:lang w:val="en-US" w:eastAsia="zh-CN"/>
          </w:rPr>
          <w:t>8</w:t>
        </w:r>
      </w:ins>
      <w:ins w:id="12" w:author="Administrator" w:date="2025-04-22T22:57:00Z">
        <w:r>
          <w:rPr>
            <w:rFonts w:hint="eastAsia" w:ascii="Times New Roman" w:hAnsi="Times New Roman" w:eastAsia="方正仿宋_GBK" w:cs="Times New Roman"/>
            <w:sz w:val="28"/>
            <w:szCs w:val="28"/>
            <w:u w:val="single"/>
            <w:lang w:val="en-US" w:eastAsia="zh-CN"/>
          </w:rPr>
          <w:t>8</w:t>
        </w:r>
      </w:ins>
      <w:ins w:id="13" w:author="张东虎" w:date="2025-04-25T10:54:00Z">
        <w:r>
          <w:rPr>
            <w:rFonts w:hint="eastAsia" w:ascii="Times New Roman" w:hAnsi="Times New Roman" w:eastAsia="方正仿宋_GBK" w:cs="Times New Roman"/>
            <w:sz w:val="28"/>
            <w:szCs w:val="28"/>
            <w:u w:val="single"/>
            <w:lang w:val="en-US" w:eastAsia="zh-CN"/>
          </w:rPr>
          <w:t>5</w:t>
        </w:r>
      </w:ins>
      <w:ins w:id="14" w:author="Administrator" w:date="2025-04-22T22:57:00Z">
        <w:r>
          <w:rPr>
            <w:rFonts w:hint="eastAsia" w:ascii="Times New Roman" w:hAnsi="Times New Roman" w:eastAsia="方正仿宋_GBK" w:cs="Times New Roman"/>
            <w:sz w:val="28"/>
            <w:szCs w:val="28"/>
            <w:u w:val="single"/>
            <w:lang w:val="en-US" w:eastAsia="zh-CN"/>
          </w:rPr>
          <w:t>0</w:t>
        </w:r>
      </w:ins>
      <w:r>
        <w:rPr>
          <w:rFonts w:hint="eastAsia" w:ascii="Times New Roman" w:hAnsi="Times New Roman" w:eastAsia="方正仿宋_GBK" w:cs="Times New Roman"/>
          <w:sz w:val="28"/>
          <w:szCs w:val="28"/>
          <w:u w:val="single"/>
        </w:rPr>
        <w:t>㎡</w:t>
      </w:r>
      <w:ins w:id="15" w:author="张东虎" w:date="2025-04-25T11:21:00Z">
        <w:r>
          <w:rPr>
            <w:rFonts w:hint="eastAsia" w:ascii="Times New Roman" w:hAnsi="Times New Roman" w:eastAsia="方正仿宋_GBK" w:cs="Times New Roman"/>
            <w:sz w:val="28"/>
            <w:szCs w:val="28"/>
            <w:u w:val="single"/>
            <w:lang w:eastAsia="zh-CN"/>
          </w:rPr>
          <w:t>，</w:t>
        </w:r>
      </w:ins>
      <w:ins w:id="16" w:author="张东虎" w:date="2025-04-25T11:21:00Z">
        <w:r>
          <w:rPr>
            <w:rFonts w:hint="eastAsia" w:ascii="Times New Roman" w:hAnsi="Times New Roman" w:eastAsia="方正仿宋_GBK" w:cs="Times New Roman"/>
            <w:sz w:val="28"/>
            <w:szCs w:val="28"/>
            <w:u w:val="single"/>
            <w:lang w:val="en-US" w:eastAsia="zh-CN"/>
          </w:rPr>
          <w:t>包括室内3850</w:t>
        </w:r>
      </w:ins>
      <w:ins w:id="17" w:author="张东虎" w:date="2025-04-25T11:21:00Z">
        <w:r>
          <w:rPr>
            <w:rFonts w:hint="eastAsia" w:ascii="Times New Roman" w:hAnsi="Times New Roman" w:eastAsia="方正仿宋_GBK" w:cs="Times New Roman"/>
            <w:sz w:val="28"/>
            <w:szCs w:val="28"/>
            <w:u w:val="single"/>
          </w:rPr>
          <w:t>㎡</w:t>
        </w:r>
      </w:ins>
      <w:ins w:id="18" w:author="张东虎" w:date="2025-04-25T11:21:00Z">
        <w:r>
          <w:rPr>
            <w:rFonts w:hint="eastAsia" w:ascii="Times New Roman" w:hAnsi="Times New Roman" w:eastAsia="方正仿宋_GBK" w:cs="Times New Roman"/>
            <w:sz w:val="28"/>
            <w:szCs w:val="28"/>
            <w:u w:val="single"/>
            <w:lang w:val="en-US" w:eastAsia="zh-CN"/>
          </w:rPr>
          <w:t>和室外约</w:t>
        </w:r>
      </w:ins>
      <w:r>
        <w:rPr>
          <w:rFonts w:hint="eastAsia" w:ascii="Times New Roman" w:hAnsi="Times New Roman" w:eastAsia="方正仿宋_GBK" w:cs="Times New Roman"/>
          <w:sz w:val="28"/>
          <w:szCs w:val="28"/>
          <w:u w:val="single"/>
          <w:lang w:val="en-US" w:eastAsia="zh-CN"/>
        </w:rPr>
        <w:t>5000</w:t>
      </w:r>
      <w:ins w:id="19" w:author="张东虎" w:date="2025-04-25T11:21:00Z">
        <w:r>
          <w:rPr>
            <w:rFonts w:hint="eastAsia" w:ascii="Times New Roman" w:hAnsi="Times New Roman" w:eastAsia="方正仿宋_GBK" w:cs="Times New Roman"/>
            <w:sz w:val="28"/>
            <w:szCs w:val="28"/>
            <w:u w:val="single"/>
          </w:rPr>
          <w:t>㎡</w:t>
        </w:r>
      </w:ins>
      <w:r>
        <w:rPr>
          <w:rFonts w:hint="eastAsia" w:ascii="Times New Roman" w:hAnsi="Times New Roman" w:eastAsia="方正仿宋_GBK" w:cs="Times New Roman"/>
          <w:sz w:val="28"/>
          <w:szCs w:val="28"/>
        </w:rPr>
        <w:t>（以现场实际面积为准，如有误差不调整租金</w:t>
      </w:r>
      <w:r>
        <w:rPr>
          <w:rFonts w:hint="eastAsia" w:ascii="Times New Roman" w:hAnsi="Times New Roman" w:eastAsia="方正仿宋_GBK" w:cs="Times New Roman"/>
          <w:sz w:val="28"/>
          <w:szCs w:val="28"/>
          <w:lang w:val="en-US" w:eastAsia="zh-CN"/>
        </w:rPr>
        <w:t>单</w:t>
      </w:r>
      <w:r>
        <w:rPr>
          <w:rFonts w:hint="eastAsia" w:ascii="Times New Roman" w:hAnsi="Times New Roman" w:eastAsia="方正仿宋_GBK" w:cs="Times New Roman"/>
          <w:sz w:val="28"/>
          <w:szCs w:val="28"/>
        </w:rPr>
        <w:t>价）。</w:t>
      </w:r>
    </w:p>
    <w:p w14:paraId="79A9E069">
      <w:pPr>
        <w:keepNext w:val="0"/>
        <w:keepLines w:val="0"/>
        <w:pageBreakBefore w:val="0"/>
        <w:kinsoku/>
        <w:wordWrap/>
        <w:overflowPunct/>
        <w:topLinePunct/>
        <w:autoSpaceDE/>
        <w:autoSpaceDN/>
        <w:bidi w:val="0"/>
        <w:adjustRightInd w:val="0"/>
        <w:snapToGrid w:val="0"/>
        <w:spacing w:afterAutospacing="0" w:line="560" w:lineRule="exact"/>
        <w:ind w:firstLine="562" w:firstLineChars="200"/>
        <w:jc w:val="left"/>
        <w:textAlignment w:val="auto"/>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二、租赁用途</w:t>
      </w:r>
    </w:p>
    <w:p w14:paraId="672629AB">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租赁物作为</w:t>
      </w:r>
      <w:r>
        <w:rPr>
          <w:rFonts w:hint="eastAsia" w:ascii="Times New Roman" w:hAnsi="Times New Roman" w:eastAsia="方正仿宋_GBK" w:cs="Times New Roman"/>
          <w:kern w:val="0"/>
          <w:sz w:val="28"/>
          <w:szCs w:val="28"/>
          <w:u w:val="single"/>
          <w:lang w:val="en-US" w:eastAsia="zh-CN"/>
        </w:rPr>
        <w:t xml:space="preserve"> </w:t>
      </w:r>
      <w:ins w:id="20" w:author="Administrator" w:date="2025-04-22T22:57:00Z">
        <w:r>
          <w:rPr>
            <w:rFonts w:hint="eastAsia" w:ascii="Times New Roman" w:hAnsi="Times New Roman" w:eastAsia="方正仿宋_GBK" w:cs="Times New Roman"/>
            <w:kern w:val="0"/>
            <w:sz w:val="28"/>
            <w:szCs w:val="28"/>
            <w:u w:val="single"/>
            <w:lang w:val="en-US" w:eastAsia="zh-CN"/>
          </w:rPr>
          <w:t>厂房</w:t>
        </w:r>
      </w:ins>
      <w:r>
        <w:rPr>
          <w:rFonts w:hint="eastAsia" w:ascii="Times New Roman" w:hAnsi="Times New Roman" w:eastAsia="方正仿宋_GBK" w:cs="Times New Roman"/>
          <w:kern w:val="0"/>
          <w:sz w:val="28"/>
          <w:szCs w:val="28"/>
        </w:rPr>
        <w:t>使用</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仅限于石膏砖生产加工，不得进行转租或其他用途</w:t>
      </w:r>
      <w:r>
        <w:rPr>
          <w:rFonts w:hint="eastAsia" w:ascii="Times New Roman" w:hAnsi="Times New Roman" w:eastAsia="方正仿宋_GBK" w:cs="Times New Roman"/>
          <w:kern w:val="0"/>
          <w:sz w:val="28"/>
          <w:szCs w:val="28"/>
        </w:rPr>
        <w:t>。</w:t>
      </w:r>
    </w:p>
    <w:p w14:paraId="77608DFA">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三、房屋交付及室内附属设施</w:t>
      </w:r>
    </w:p>
    <w:p w14:paraId="2F0F5826">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甲方以现状向乙方进行交付</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bCs/>
          <w:sz w:val="28"/>
          <w:szCs w:val="28"/>
        </w:rPr>
        <w:t>以双方签字确认的</w:t>
      </w:r>
      <w:r>
        <w:rPr>
          <w:rFonts w:hint="eastAsia" w:ascii="Times New Roman" w:hAnsi="Times New Roman" w:eastAsia="方正仿宋_GBK" w:cs="Times New Roman"/>
          <w:b/>
          <w:i/>
          <w:iCs/>
          <w:sz w:val="28"/>
          <w:szCs w:val="28"/>
        </w:rPr>
        <w:t>《租赁物交付明细单》（附件二）</w:t>
      </w:r>
      <w:r>
        <w:rPr>
          <w:rFonts w:hint="eastAsia" w:ascii="Times New Roman" w:hAnsi="Times New Roman" w:eastAsia="方正仿宋_GBK" w:cs="Times New Roman"/>
          <w:bCs/>
          <w:sz w:val="28"/>
          <w:szCs w:val="28"/>
        </w:rPr>
        <w:t>为准</w:t>
      </w:r>
      <w:r>
        <w:rPr>
          <w:rFonts w:ascii="Times New Roman" w:hAnsi="Times New Roman" w:eastAsia="方正仿宋_GBK" w:cs="Times New Roman"/>
          <w:b/>
          <w:sz w:val="28"/>
          <w:szCs w:val="28"/>
        </w:rPr>
        <w:t xml:space="preserve"> </w:t>
      </w:r>
      <w:r>
        <w:rPr>
          <w:rFonts w:hint="eastAsia" w:ascii="Times New Roman" w:hAnsi="Times New Roman" w:eastAsia="方正仿宋_GBK" w:cs="Times New Roman"/>
          <w:b/>
          <w:sz w:val="28"/>
          <w:szCs w:val="28"/>
        </w:rPr>
        <w:t>。</w:t>
      </w:r>
    </w:p>
    <w:p w14:paraId="797A36E6">
      <w:pPr>
        <w:pStyle w:val="2"/>
        <w:ind w:left="0" w:leftChars="0" w:firstLine="562" w:firstLineChars="200"/>
      </w:pPr>
      <w:r>
        <w:rPr>
          <w:rFonts w:hint="eastAsia" w:ascii="Times New Roman" w:hAnsi="Times New Roman" w:eastAsia="方正仿宋_GBK" w:cs="Times New Roman"/>
          <w:b/>
          <w:sz w:val="28"/>
          <w:szCs w:val="28"/>
        </w:rPr>
        <w:t>四、租用期限：</w:t>
      </w:r>
      <w:r>
        <w:rPr>
          <w:rFonts w:hint="eastAsia" w:ascii="Times New Roman" w:hAnsi="Times New Roman" w:eastAsia="方正仿宋_GBK" w:cs="Times New Roman"/>
          <w:sz w:val="28"/>
          <w:szCs w:val="28"/>
        </w:rPr>
        <w:t>租赁期自</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年</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月</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日至</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年</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月</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p>
    <w:p w14:paraId="0564CC57">
      <w:pPr>
        <w:pStyle w:val="2"/>
      </w:pPr>
    </w:p>
    <w:p w14:paraId="6DCB837B">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sz w:val="28"/>
          <w:szCs w:val="28"/>
        </w:rPr>
        <w:t>日，共计</w:t>
      </w:r>
      <w:r>
        <w:rPr>
          <w:rFonts w:ascii="Times New Roman" w:hAnsi="Times New Roman" w:eastAsia="方正仿宋_GBK" w:cs="Times New Roman"/>
          <w:color w:val="FF0000"/>
          <w:sz w:val="28"/>
          <w:szCs w:val="28"/>
          <w:u w:val="single"/>
        </w:rPr>
        <w:t xml:space="preserve"> </w:t>
      </w:r>
      <w:r>
        <w:rPr>
          <w:rFonts w:hint="eastAsia" w:ascii="Times New Roman" w:hAnsi="Times New Roman" w:eastAsia="方正仿宋_GBK" w:cs="Times New Roman"/>
          <w:color w:val="FF0000"/>
          <w:sz w:val="28"/>
          <w:szCs w:val="28"/>
          <w:u w:val="single"/>
          <w:lang w:val="en-US" w:eastAsia="zh-CN"/>
        </w:rPr>
        <w:t>36</w:t>
      </w:r>
      <w:r>
        <w:rPr>
          <w:rFonts w:hint="eastAsia" w:ascii="Times New Roman" w:hAnsi="Times New Roman" w:eastAsia="方正仿宋_GBK" w:cs="Times New Roman"/>
          <w:sz w:val="28"/>
          <w:szCs w:val="28"/>
        </w:rPr>
        <w:t>个月。</w:t>
      </w:r>
    </w:p>
    <w:p w14:paraId="2650C64D">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五</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rPr>
        <w:t>租金</w:t>
      </w:r>
      <w:r>
        <w:rPr>
          <w:rFonts w:ascii="Times New Roman" w:hAnsi="Times New Roman" w:eastAsia="方正仿宋_GBK" w:cs="Times New Roman"/>
          <w:b/>
          <w:sz w:val="28"/>
          <w:szCs w:val="28"/>
        </w:rPr>
        <w:t>及</w:t>
      </w:r>
      <w:r>
        <w:rPr>
          <w:rFonts w:hint="eastAsia" w:ascii="Times New Roman" w:hAnsi="Times New Roman" w:eastAsia="方正仿宋_GBK" w:cs="Times New Roman"/>
          <w:b/>
          <w:sz w:val="28"/>
          <w:szCs w:val="28"/>
        </w:rPr>
        <w:t>支付</w:t>
      </w:r>
      <w:r>
        <w:rPr>
          <w:rFonts w:ascii="Times New Roman" w:hAnsi="Times New Roman" w:eastAsia="方正仿宋_GBK" w:cs="Times New Roman"/>
          <w:b/>
          <w:sz w:val="28"/>
          <w:szCs w:val="28"/>
        </w:rPr>
        <w:t>方式</w:t>
      </w:r>
    </w:p>
    <w:p w14:paraId="7B149772">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u w:val="single"/>
          <w:lang w:val="en-US" w:eastAsia="zh-CN"/>
        </w:rPr>
      </w:pPr>
      <w:r>
        <w:rPr>
          <w:rFonts w:ascii="Times New Roman" w:hAnsi="Times New Roman" w:eastAsia="方正仿宋_GBK" w:cs="Times New Roman"/>
          <w:sz w:val="28"/>
          <w:szCs w:val="28"/>
        </w:rPr>
        <w:t>1.租金：人民币</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整（¥</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rPr>
        <w:t>元）（含税）/年</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u w:val="single"/>
          <w:lang w:val="en-US" w:eastAsia="zh-CN"/>
        </w:rPr>
        <w:t>其中室内场地7元/平方/月，室外场地免堆30天，超期收取0.1元/吨天。</w:t>
      </w:r>
    </w:p>
    <w:p w14:paraId="7D88E069">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支付方式：先付后租。</w:t>
      </w:r>
      <w:r>
        <w:rPr>
          <w:rFonts w:hint="eastAsia" w:ascii="Times New Roman" w:hAnsi="Times New Roman" w:eastAsia="方正仿宋_GBK" w:cs="Times New Roman"/>
          <w:sz w:val="28"/>
          <w:szCs w:val="28"/>
          <w:lang w:val="en-US" w:eastAsia="zh-CN"/>
        </w:rPr>
        <w:t>租金</w:t>
      </w:r>
      <w:r>
        <w:rPr>
          <w:rFonts w:hint="eastAsia" w:ascii="Times New Roman" w:hAnsi="Times New Roman" w:eastAsia="方正仿宋_GBK" w:cs="Times New Roman"/>
          <w:sz w:val="28"/>
          <w:szCs w:val="28"/>
          <w:u w:val="single"/>
          <w:lang w:val="en-US" w:eastAsia="zh-CN"/>
        </w:rPr>
        <w:t xml:space="preserve">按  </w:t>
      </w:r>
      <w:r>
        <w:rPr>
          <w:rFonts w:hint="eastAsia" w:ascii="Times New Roman" w:hAnsi="Times New Roman" w:eastAsia="方正仿宋_GBK" w:cs="Times New Roman"/>
          <w:sz w:val="28"/>
          <w:szCs w:val="28"/>
          <w:u w:val="single"/>
          <w:lang w:val="en-US" w:eastAsia="zh-CN"/>
        </w:rPr>
        <w:sym w:font="Wingdings 2" w:char="00A3"/>
      </w:r>
      <w:r>
        <w:rPr>
          <w:rFonts w:hint="eastAsia" w:ascii="Times New Roman" w:hAnsi="Times New Roman" w:eastAsia="方正仿宋_GBK" w:cs="Times New Roman"/>
          <w:sz w:val="28"/>
          <w:szCs w:val="28"/>
          <w:u w:val="single"/>
        </w:rPr>
        <w:t>年</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sym w:font="Wingdings 2" w:char="0052"/>
      </w:r>
      <w:r>
        <w:rPr>
          <w:rFonts w:hint="eastAsia" w:ascii="Times New Roman" w:hAnsi="Times New Roman" w:eastAsia="方正仿宋_GBK" w:cs="Times New Roman"/>
          <w:sz w:val="28"/>
          <w:szCs w:val="28"/>
          <w:u w:val="single"/>
        </w:rPr>
        <w:t>季</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sym w:font="Wingdings 2" w:char="00A3"/>
      </w:r>
      <w:r>
        <w:rPr>
          <w:rFonts w:hint="eastAsia" w:ascii="Times New Roman" w:hAnsi="Times New Roman" w:eastAsia="方正仿宋_GBK" w:cs="Times New Roman"/>
          <w:sz w:val="28"/>
          <w:szCs w:val="28"/>
          <w:u w:val="single"/>
        </w:rPr>
        <w:t>月</w:t>
      </w:r>
      <w:r>
        <w:rPr>
          <w:rFonts w:hint="eastAsia" w:ascii="Times New Roman" w:hAnsi="Times New Roman" w:eastAsia="方正仿宋_GBK" w:cs="Times New Roman"/>
          <w:sz w:val="28"/>
          <w:szCs w:val="28"/>
          <w:u w:val="single"/>
          <w:lang w:val="en-US" w:eastAsia="zh-CN"/>
        </w:rPr>
        <w:t>支付，</w:t>
      </w:r>
      <w:r>
        <w:rPr>
          <w:rFonts w:hint="eastAsia" w:ascii="Times New Roman" w:hAnsi="Times New Roman" w:eastAsia="方正仿宋_GBK" w:cs="Times New Roman"/>
          <w:sz w:val="28"/>
          <w:szCs w:val="28"/>
        </w:rPr>
        <w:t>乙方应</w:t>
      </w:r>
      <w:r>
        <w:rPr>
          <w:rFonts w:hint="eastAsia" w:ascii="Times New Roman" w:hAnsi="Times New Roman" w:eastAsia="方正仿宋_GBK" w:cs="Times New Roman"/>
          <w:sz w:val="28"/>
          <w:szCs w:val="28"/>
          <w:lang w:val="en-US" w:eastAsia="zh-CN"/>
        </w:rPr>
        <w:t xml:space="preserve">   在每一期租期开始</w:t>
      </w:r>
      <w:r>
        <w:rPr>
          <w:rFonts w:ascii="Times New Roman" w:hAnsi="Times New Roman" w:eastAsia="方正仿宋_GBK" w:cs="Times New Roman"/>
          <w:sz w:val="28"/>
          <w:szCs w:val="28"/>
        </w:rPr>
        <w:t>前一个月支付</w:t>
      </w:r>
      <w:r>
        <w:rPr>
          <w:rFonts w:hint="eastAsia" w:ascii="Times New Roman" w:hAnsi="Times New Roman" w:eastAsia="方正仿宋_GBK" w:cs="Times New Roman"/>
          <w:sz w:val="28"/>
          <w:szCs w:val="28"/>
        </w:rPr>
        <w:t>至</w:t>
      </w:r>
      <w:r>
        <w:rPr>
          <w:rFonts w:ascii="Times New Roman" w:hAnsi="Times New Roman" w:eastAsia="方正仿宋_GBK" w:cs="Times New Roman"/>
          <w:sz w:val="28"/>
          <w:szCs w:val="28"/>
        </w:rPr>
        <w:t>甲方指定账户</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第一次租金应在本合同签约盖章生效后</w:t>
      </w:r>
      <w:r>
        <w:rPr>
          <w:rFonts w:hint="eastAsia" w:ascii="Times New Roman" w:hAnsi="Times New Roman" w:eastAsia="方正仿宋_GBK" w:cs="Times New Roman"/>
          <w:sz w:val="28"/>
          <w:szCs w:val="28"/>
          <w:u w:val="single"/>
          <w:lang w:val="en-US" w:eastAsia="zh-CN"/>
        </w:rPr>
        <w:t xml:space="preserve">  5  </w:t>
      </w:r>
      <w:r>
        <w:rPr>
          <w:rFonts w:hint="eastAsia" w:ascii="Times New Roman" w:hAnsi="Times New Roman" w:eastAsia="方正仿宋_GBK" w:cs="Times New Roman"/>
          <w:sz w:val="28"/>
          <w:szCs w:val="28"/>
          <w:lang w:val="en-US" w:eastAsia="zh-CN"/>
        </w:rPr>
        <w:t>日内完成支付）</w:t>
      </w:r>
      <w:r>
        <w:rPr>
          <w:rFonts w:ascii="Times New Roman" w:hAnsi="Times New Roman" w:eastAsia="方正仿宋_GBK" w:cs="Times New Roman"/>
          <w:sz w:val="28"/>
          <w:szCs w:val="28"/>
        </w:rPr>
        <w:t>。</w:t>
      </w:r>
    </w:p>
    <w:p w14:paraId="47E59F40">
      <w:pPr>
        <w:pStyle w:val="4"/>
        <w:keepNext w:val="0"/>
        <w:keepLines w:val="0"/>
        <w:pageBreakBefore w:val="0"/>
        <w:shd w:val="clear" w:color="auto" w:fill="FFFFFF"/>
        <w:kinsoku/>
        <w:wordWrap/>
        <w:overflowPunct/>
        <w:autoSpaceDE/>
        <w:autoSpaceDN/>
        <w:bidi w:val="0"/>
        <w:adjustRightInd w:val="0"/>
        <w:snapToGrid w:val="0"/>
        <w:spacing w:before="0" w:beforeAutospacing="0" w:after="0" w:afterAutospacing="0" w:line="560" w:lineRule="exact"/>
        <w:ind w:firstLine="560" w:firstLineChars="20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保证金</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本合同签订后</w:t>
      </w:r>
      <w:r>
        <w:rPr>
          <w:rFonts w:hint="eastAsia" w:ascii="Times New Roman" w:hAnsi="Times New Roman" w:eastAsia="方正仿宋_GBK" w:cs="Times New Roman"/>
          <w:sz w:val="28"/>
          <w:szCs w:val="28"/>
          <w:u w:val="single"/>
          <w:lang w:val="en-US" w:eastAsia="zh-CN"/>
        </w:rPr>
        <w:t>3</w:t>
      </w:r>
      <w:r>
        <w:rPr>
          <w:rFonts w:hint="eastAsia" w:ascii="Times New Roman" w:hAnsi="Times New Roman" w:eastAsia="方正仿宋_GBK" w:cs="Times New Roman"/>
          <w:sz w:val="28"/>
          <w:szCs w:val="28"/>
        </w:rPr>
        <w:t>日内，</w:t>
      </w:r>
      <w:r>
        <w:rPr>
          <w:rFonts w:ascii="Times New Roman" w:hAnsi="Times New Roman" w:eastAsia="方正仿宋_GBK" w:cs="Times New Roman"/>
          <w:sz w:val="28"/>
          <w:szCs w:val="28"/>
        </w:rPr>
        <w:t>乙方应向甲方支付</w:t>
      </w:r>
      <w:r>
        <w:rPr>
          <w:rFonts w:hint="eastAsia" w:ascii="Times New Roman" w:hAnsi="Times New Roman" w:eastAsia="方正仿宋_GBK" w:cs="Times New Roman"/>
          <w:sz w:val="28"/>
          <w:szCs w:val="28"/>
        </w:rPr>
        <w:t>保证</w:t>
      </w:r>
      <w:r>
        <w:rPr>
          <w:rFonts w:ascii="Times New Roman" w:hAnsi="Times New Roman" w:eastAsia="方正仿宋_GBK" w:cs="Times New Roman"/>
          <w:sz w:val="28"/>
          <w:szCs w:val="28"/>
        </w:rPr>
        <w:t>金人民币</w:t>
      </w:r>
      <w:r>
        <w:rPr>
          <w:rFonts w:hint="eastAsia" w:ascii="Times New Roman" w:hAnsi="Times New Roman" w:eastAsia="方正仿宋_GBK" w:cs="Times New Roman"/>
          <w:sz w:val="28"/>
          <w:szCs w:val="28"/>
          <w:u w:val="single"/>
          <w:lang w:val="en-US" w:eastAsia="zh-CN"/>
        </w:rPr>
        <w:t>壹拾柒万元</w:t>
      </w:r>
      <w:r>
        <w:rPr>
          <w:rFonts w:hint="eastAsia" w:ascii="Times New Roman" w:hAnsi="Times New Roman" w:eastAsia="方正仿宋_GBK" w:cs="Times New Roman"/>
          <w:sz w:val="28"/>
          <w:szCs w:val="28"/>
          <w:u w:val="none"/>
        </w:rPr>
        <w:t>整（¥</w:t>
      </w:r>
      <w:r>
        <w:rPr>
          <w:rFonts w:hint="eastAsia"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single"/>
          <w:lang w:val="en-US" w:eastAsia="zh-CN"/>
        </w:rPr>
        <w:t>170000</w:t>
      </w:r>
      <w:r>
        <w:rPr>
          <w:rFonts w:hint="eastAsia" w:ascii="Times New Roman" w:hAnsi="Times New Roman" w:eastAsia="方正仿宋_GBK" w:cs="Times New Roman"/>
          <w:sz w:val="28"/>
          <w:szCs w:val="28"/>
        </w:rPr>
        <w:t>元）。</w:t>
      </w:r>
    </w:p>
    <w:p w14:paraId="216FC980">
      <w:pPr>
        <w:pStyle w:val="4"/>
        <w:keepNext w:val="0"/>
        <w:keepLines w:val="0"/>
        <w:pageBreakBefore w:val="0"/>
        <w:shd w:val="clear" w:color="auto" w:fill="FFFFFF"/>
        <w:kinsoku/>
        <w:wordWrap/>
        <w:overflowPunct/>
        <w:autoSpaceDE/>
        <w:autoSpaceDN/>
        <w:bidi w:val="0"/>
        <w:adjustRightInd w:val="0"/>
        <w:snapToGrid w:val="0"/>
        <w:spacing w:before="0" w:beforeAutospacing="0" w:after="0" w:afterAutospacing="0" w:line="560" w:lineRule="exact"/>
        <w:ind w:firstLine="560" w:firstLineChars="200"/>
        <w:textAlignment w:val="auto"/>
        <w:rPr>
          <w:ins w:id="21" w:author="张东虎" w:date="2025-04-23T11:36:00Z"/>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保证金的保证事项包括：（1）因乙方原因造成租赁物本身及相关甲方所属设施、物品的损害赔偿责任。（2）乙方逾期支付租金时的付款及相关违约责任。（3）乙方承诺在开展经营活动之前依照法律规定取得营业执照、相关许可证及审批手续，并严格守法经营。（</w:t>
      </w: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）乙方应遵守的合同约定的</w:t>
      </w:r>
      <w:r>
        <w:rPr>
          <w:rFonts w:hint="eastAsia" w:ascii="Times New Roman" w:hAnsi="Times New Roman" w:eastAsia="方正仿宋_GBK" w:cs="Times New Roman"/>
          <w:b/>
          <w:bCs/>
          <w:i/>
          <w:iCs/>
          <w:sz w:val="28"/>
          <w:szCs w:val="28"/>
        </w:rPr>
        <w:t>《安全生产管理协议书》（附件一）</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5</w:t>
      </w:r>
      <w:r>
        <w:rPr>
          <w:rFonts w:hint="eastAsia" w:ascii="Times New Roman" w:hAnsi="Times New Roman" w:eastAsia="方正仿宋_GBK" w:cs="Times New Roman"/>
          <w:sz w:val="28"/>
          <w:szCs w:val="28"/>
        </w:rPr>
        <w:t>）乙方存在违反本合同任何约定的其它行为，导致应由乙方承担的违约或赔偿责任或其他费用。（6）本合同约定的由乙方承担的其他费用。</w:t>
      </w:r>
    </w:p>
    <w:p w14:paraId="0CFDD6DC">
      <w:pPr>
        <w:pStyle w:val="4"/>
        <w:keepNext w:val="0"/>
        <w:keepLines w:val="0"/>
        <w:pageBreakBefore w:val="0"/>
        <w:shd w:val="clear" w:color="auto" w:fill="FFFFFF"/>
        <w:kinsoku/>
        <w:wordWrap/>
        <w:overflowPunct/>
        <w:autoSpaceDE/>
        <w:autoSpaceDN/>
        <w:bidi w:val="0"/>
        <w:adjustRightInd w:val="0"/>
        <w:snapToGrid w:val="0"/>
        <w:spacing w:before="0" w:beforeAutospacing="0" w:after="0" w:afterAutospacing="0" w:line="560" w:lineRule="exact"/>
        <w:ind w:firstLine="560" w:firstLineChars="200"/>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乙方违反以上事项造成的损失，甲方有权直接将应由乙方承担的金额在保证金中扣除。保证金没收或扣除后不足以抵扣乙方应承担的金额或甲方受到的损失的，乙方应承担进一步的支付或赔偿责任。甲方应在没收或扣除保证金后书面通知乙方，乙方应在收到通知之日起1</w:t>
      </w:r>
      <w:r>
        <w:rPr>
          <w:rFonts w:ascii="Times New Roman" w:hAnsi="Times New Roman" w:eastAsia="方正仿宋_GBK" w:cs="Times New Roman"/>
          <w:sz w:val="28"/>
          <w:szCs w:val="28"/>
        </w:rPr>
        <w:t>0</w:t>
      </w:r>
      <w:r>
        <w:rPr>
          <w:rFonts w:hint="eastAsia" w:ascii="Times New Roman" w:hAnsi="Times New Roman" w:eastAsia="方正仿宋_GBK" w:cs="Times New Roman"/>
          <w:sz w:val="28"/>
          <w:szCs w:val="28"/>
        </w:rPr>
        <w:t>日内补足保证金。</w:t>
      </w:r>
    </w:p>
    <w:p w14:paraId="504AD35D">
      <w:pPr>
        <w:pStyle w:val="4"/>
        <w:keepNext w:val="0"/>
        <w:keepLines w:val="0"/>
        <w:pageBreakBefore w:val="0"/>
        <w:shd w:val="clear" w:color="auto" w:fill="FFFFFF"/>
        <w:kinsoku/>
        <w:wordWrap/>
        <w:overflowPunct/>
        <w:autoSpaceDE/>
        <w:autoSpaceDN/>
        <w:bidi w:val="0"/>
        <w:adjustRightInd w:val="0"/>
        <w:snapToGrid w:val="0"/>
        <w:spacing w:before="0" w:beforeAutospacing="0" w:after="0" w:afterAutospacing="0" w:line="560" w:lineRule="exact"/>
        <w:ind w:firstLine="560" w:firstLineChars="200"/>
        <w:jc w:val="both"/>
        <w:textAlignment w:val="auto"/>
        <w:rPr>
          <w:ins w:id="22" w:author="张东虎" w:date="2025-04-23T11:40:00Z"/>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本合同终止后，甲方收取的保证金扣除应由乙方承担的金额外，剩余部分应于乙方充分履行完毕全部义务后日内无息归还乙方。</w:t>
      </w:r>
    </w:p>
    <w:p w14:paraId="68434644">
      <w:pPr>
        <w:pStyle w:val="4"/>
        <w:keepNext w:val="0"/>
        <w:keepLines w:val="0"/>
        <w:pageBreakBefore w:val="0"/>
        <w:shd w:val="clear" w:color="auto" w:fill="FFFFFF"/>
        <w:kinsoku/>
        <w:wordWrap/>
        <w:overflowPunct/>
        <w:autoSpaceDE/>
        <w:autoSpaceDN/>
        <w:bidi w:val="0"/>
        <w:adjustRightInd w:val="0"/>
        <w:snapToGrid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w:t>
      </w:r>
      <w:ins w:id="23" w:author="张东虎" w:date="2025-04-23T11:40:00Z">
        <w:r>
          <w:rPr>
            <w:rFonts w:hint="eastAsia" w:ascii="Times New Roman" w:hAnsi="Times New Roman" w:eastAsia="方正仿宋_GBK" w:cs="Times New Roman"/>
            <w:color w:val="auto"/>
            <w:sz w:val="28"/>
            <w:szCs w:val="28"/>
            <w:lang w:val="en-US" w:eastAsia="zh-CN"/>
          </w:rPr>
          <w:t>.优惠：根据双方友好协商，为扶持入驻企业良性发展，更好</w:t>
        </w:r>
      </w:ins>
      <w:ins w:id="24" w:author="张东虎" w:date="2025-04-23T11:41:00Z">
        <w:r>
          <w:rPr>
            <w:rFonts w:hint="eastAsia" w:ascii="Times New Roman" w:hAnsi="Times New Roman" w:eastAsia="方正仿宋_GBK" w:cs="Times New Roman"/>
            <w:color w:val="auto"/>
            <w:sz w:val="28"/>
            <w:szCs w:val="28"/>
            <w:lang w:val="en-US" w:eastAsia="zh-CN"/>
          </w:rPr>
          <w:t>推动双方建立更深层次合作，</w:t>
        </w:r>
      </w:ins>
      <w:ins w:id="25" w:author="张东虎" w:date="2025-04-23T11:43:00Z">
        <w:r>
          <w:rPr>
            <w:rFonts w:hint="eastAsia" w:ascii="Times New Roman" w:hAnsi="Times New Roman" w:eastAsia="方正仿宋_GBK" w:cs="Times New Roman"/>
            <w:color w:val="auto"/>
            <w:sz w:val="28"/>
            <w:szCs w:val="28"/>
            <w:lang w:val="en-US" w:eastAsia="zh-CN"/>
          </w:rPr>
          <w:t>约定</w:t>
        </w:r>
      </w:ins>
      <w:ins w:id="26" w:author="张东虎" w:date="2025-04-23T11:41:00Z">
        <w:r>
          <w:rPr>
            <w:rFonts w:hint="eastAsia" w:ascii="Times New Roman" w:hAnsi="Times New Roman" w:eastAsia="方正仿宋_GBK" w:cs="Times New Roman"/>
            <w:color w:val="auto"/>
            <w:sz w:val="28"/>
            <w:szCs w:val="28"/>
            <w:lang w:val="en-US" w:eastAsia="zh-CN"/>
          </w:rPr>
          <w:t>乙方货物</w:t>
        </w:r>
      </w:ins>
      <w:ins w:id="27" w:author="张东虎" w:date="2025-04-23T11:42:00Z">
        <w:r>
          <w:rPr>
            <w:rFonts w:hint="eastAsia" w:ascii="Times New Roman" w:hAnsi="Times New Roman" w:eastAsia="方正仿宋_GBK" w:cs="Times New Roman"/>
            <w:color w:val="auto"/>
            <w:sz w:val="28"/>
            <w:szCs w:val="28"/>
            <w:lang w:val="en-US" w:eastAsia="zh-CN"/>
          </w:rPr>
          <w:t>若在滨海港采用集装箱运输出港，</w:t>
        </w:r>
      </w:ins>
      <w:ins w:id="28" w:author="张东虎" w:date="2025-04-23T11:43:00Z">
        <w:bookmarkStart w:id="0" w:name="OLE_LINK2"/>
        <w:r>
          <w:rPr>
            <w:rFonts w:hint="eastAsia" w:ascii="Times New Roman" w:hAnsi="Times New Roman" w:eastAsia="方正仿宋_GBK" w:cs="Times New Roman"/>
            <w:color w:val="auto"/>
            <w:sz w:val="28"/>
            <w:szCs w:val="28"/>
            <w:u w:val="single"/>
            <w:lang w:val="en-US" w:eastAsia="zh-CN"/>
          </w:rPr>
          <w:t>年运</w:t>
        </w:r>
      </w:ins>
      <w:ins w:id="29" w:author="张东虎" w:date="2025-04-23T11:43:00Z">
        <w:r>
          <w:rPr>
            <w:rFonts w:hint="eastAsia" w:ascii="Times New Roman" w:hAnsi="Times New Roman" w:eastAsia="方正仿宋_GBK" w:cs="Times New Roman"/>
            <w:color w:val="auto"/>
            <w:sz w:val="28"/>
            <w:szCs w:val="28"/>
            <w:lang w:val="en-US" w:eastAsia="zh-CN"/>
          </w:rPr>
          <w:t>量达</w:t>
        </w:r>
      </w:ins>
      <w:ins w:id="30" w:author="张东虎" w:date="2025-04-23T11:43:00Z">
        <w:r>
          <w:rPr>
            <w:rFonts w:hint="eastAsia" w:ascii="Times New Roman" w:hAnsi="Times New Roman" w:eastAsia="方正仿宋_GBK" w:cs="Times New Roman"/>
            <w:color w:val="auto"/>
            <w:sz w:val="28"/>
            <w:szCs w:val="28"/>
            <w:u w:val="single"/>
            <w:lang w:val="en-US" w:eastAsia="zh-CN"/>
          </w:rPr>
          <w:t>到</w:t>
        </w:r>
      </w:ins>
      <w:r>
        <w:rPr>
          <w:rFonts w:hint="eastAsia" w:ascii="Times New Roman" w:hAnsi="Times New Roman" w:eastAsia="方正仿宋_GBK" w:cs="Times New Roman"/>
          <w:color w:val="auto"/>
          <w:sz w:val="28"/>
          <w:szCs w:val="28"/>
          <w:u w:val="single"/>
          <w:lang w:val="en-US" w:eastAsia="zh-CN"/>
        </w:rPr>
        <w:t>700标箱（20英尺）、</w:t>
      </w:r>
      <w:bookmarkStart w:id="1" w:name="OLE_LINK6"/>
      <w:r>
        <w:rPr>
          <w:rFonts w:hint="eastAsia" w:ascii="Times New Roman" w:hAnsi="Times New Roman" w:eastAsia="方正仿宋_GBK" w:cs="Times New Roman"/>
          <w:color w:val="auto"/>
          <w:sz w:val="28"/>
          <w:szCs w:val="28"/>
          <w:u w:val="single"/>
          <w:lang w:val="en-US" w:eastAsia="zh-CN"/>
        </w:rPr>
        <w:t>1050标箱（20英尺）</w:t>
      </w:r>
      <w:bookmarkEnd w:id="1"/>
      <w:r>
        <w:rPr>
          <w:rFonts w:hint="eastAsia" w:ascii="Times New Roman" w:hAnsi="Times New Roman" w:eastAsia="方正仿宋_GBK" w:cs="Times New Roman"/>
          <w:color w:val="auto"/>
          <w:sz w:val="28"/>
          <w:szCs w:val="28"/>
          <w:u w:val="single"/>
          <w:lang w:val="en-US" w:eastAsia="zh-CN"/>
        </w:rPr>
        <w:t>、1400标箱（20英尺）</w:t>
      </w:r>
      <w:ins w:id="31" w:author="张东虎" w:date="2025-04-23T11:43:00Z">
        <w:r>
          <w:rPr>
            <w:rFonts w:hint="eastAsia" w:ascii="Times New Roman" w:hAnsi="Times New Roman" w:eastAsia="方正仿宋_GBK" w:cs="Times New Roman"/>
            <w:color w:val="auto"/>
            <w:sz w:val="28"/>
            <w:szCs w:val="28"/>
            <w:u w:val="single"/>
            <w:lang w:val="en-US" w:eastAsia="zh-CN"/>
          </w:rPr>
          <w:t>及以上</w:t>
        </w:r>
      </w:ins>
      <w:ins w:id="32" w:author="张东虎" w:date="2025-04-23T11:44:00Z">
        <w:r>
          <w:rPr>
            <w:rFonts w:hint="eastAsia" w:ascii="Times New Roman" w:hAnsi="Times New Roman" w:eastAsia="方正仿宋_GBK" w:cs="Times New Roman"/>
            <w:color w:val="auto"/>
            <w:sz w:val="28"/>
            <w:szCs w:val="28"/>
            <w:u w:val="single"/>
            <w:lang w:val="en-US" w:eastAsia="zh-CN"/>
          </w:rPr>
          <w:t>，</w:t>
        </w:r>
      </w:ins>
      <w:bookmarkStart w:id="2" w:name="OLE_LINK1"/>
      <w:bookmarkStart w:id="3" w:name="OLE_LINK4"/>
      <w:r>
        <w:rPr>
          <w:rFonts w:hint="eastAsia" w:ascii="Times New Roman" w:hAnsi="Times New Roman" w:eastAsia="方正仿宋_GBK" w:cs="Times New Roman"/>
          <w:color w:val="auto"/>
          <w:sz w:val="28"/>
          <w:szCs w:val="28"/>
          <w:u w:val="single"/>
          <w:lang w:val="en-US" w:eastAsia="zh-CN"/>
        </w:rPr>
        <w:t>内贸箱量达标租金相应</w:t>
      </w:r>
      <w:bookmarkEnd w:id="0"/>
      <w:bookmarkEnd w:id="2"/>
      <w:r>
        <w:rPr>
          <w:rFonts w:hint="eastAsia" w:ascii="Times New Roman" w:hAnsi="Times New Roman" w:eastAsia="方正仿宋_GBK" w:cs="Times New Roman"/>
          <w:color w:val="auto"/>
          <w:sz w:val="28"/>
          <w:szCs w:val="28"/>
          <w:u w:val="single"/>
          <w:lang w:val="en-US" w:eastAsia="zh-CN"/>
        </w:rPr>
        <w:t>减免租金</w:t>
      </w:r>
      <w:bookmarkStart w:id="4" w:name="OLE_LINK3"/>
      <w:r>
        <w:rPr>
          <w:rFonts w:hint="eastAsia" w:ascii="Times New Roman" w:hAnsi="Times New Roman" w:eastAsia="方正仿宋_GBK" w:cs="Times New Roman"/>
          <w:color w:val="auto"/>
          <w:sz w:val="28"/>
          <w:szCs w:val="28"/>
          <w:u w:val="single"/>
          <w:lang w:val="en-US" w:eastAsia="zh-CN"/>
        </w:rPr>
        <w:t>0.5元/㎡</w:t>
      </w:r>
      <w:bookmarkEnd w:id="4"/>
      <w:r>
        <w:rPr>
          <w:rFonts w:hint="eastAsia" w:ascii="Times New Roman" w:hAnsi="Times New Roman" w:eastAsia="方正仿宋_GBK" w:cs="Times New Roman"/>
          <w:color w:val="auto"/>
          <w:sz w:val="28"/>
          <w:szCs w:val="28"/>
          <w:u w:val="single"/>
          <w:lang w:val="en-US" w:eastAsia="zh-CN"/>
        </w:rPr>
        <w:t>.月、0.75元/㎡.月、1元/㎡</w:t>
      </w:r>
      <w:bookmarkEnd w:id="3"/>
      <w:r>
        <w:rPr>
          <w:rFonts w:hint="eastAsia" w:ascii="Times New Roman" w:hAnsi="Times New Roman" w:eastAsia="方正仿宋_GBK" w:cs="Times New Roman"/>
          <w:color w:val="auto"/>
          <w:sz w:val="28"/>
          <w:szCs w:val="28"/>
          <w:u w:val="single"/>
          <w:lang w:val="en-US" w:eastAsia="zh-CN"/>
        </w:rPr>
        <w:t>.月，外贸箱</w:t>
      </w:r>
      <w:bookmarkStart w:id="5" w:name="OLE_LINK5"/>
      <w:r>
        <w:rPr>
          <w:rFonts w:hint="eastAsia" w:ascii="Times New Roman" w:hAnsi="Times New Roman" w:eastAsia="方正仿宋_GBK" w:cs="Times New Roman"/>
          <w:color w:val="auto"/>
          <w:sz w:val="28"/>
          <w:szCs w:val="28"/>
          <w:u w:val="single"/>
          <w:lang w:val="en-US" w:eastAsia="zh-CN"/>
        </w:rPr>
        <w:t>量达标</w:t>
      </w:r>
      <w:bookmarkEnd w:id="5"/>
      <w:r>
        <w:rPr>
          <w:rFonts w:hint="eastAsia" w:ascii="Times New Roman" w:hAnsi="Times New Roman" w:eastAsia="方正仿宋_GBK" w:cs="Times New Roman"/>
          <w:color w:val="auto"/>
          <w:sz w:val="28"/>
          <w:szCs w:val="28"/>
          <w:u w:val="single"/>
          <w:lang w:val="en-US" w:eastAsia="zh-CN"/>
        </w:rPr>
        <w:t>租金相应减免租金1元/㎡.月、1.5元/㎡.月、2元/㎡.月</w:t>
      </w:r>
      <w:ins w:id="33" w:author="张东虎" w:date="2025-04-23T11:45:00Z">
        <w:r>
          <w:rPr>
            <w:rFonts w:hint="eastAsia" w:ascii="Times New Roman" w:hAnsi="Times New Roman" w:eastAsia="方正仿宋_GBK" w:cs="Times New Roman"/>
            <w:color w:val="auto"/>
            <w:sz w:val="28"/>
            <w:szCs w:val="28"/>
            <w:u w:val="single"/>
            <w:lang w:val="en-US" w:eastAsia="zh-CN"/>
          </w:rPr>
          <w:t>。</w:t>
        </w:r>
      </w:ins>
      <w:ins w:id="34" w:author="张东虎" w:date="2025-04-25T11:22:00Z">
        <w:r>
          <w:rPr>
            <w:rFonts w:hint="eastAsia" w:ascii="Times New Roman" w:hAnsi="Times New Roman" w:eastAsia="方正仿宋_GBK" w:cs="Times New Roman"/>
            <w:color w:val="auto"/>
            <w:sz w:val="28"/>
            <w:szCs w:val="28"/>
            <w:u w:val="single"/>
            <w:lang w:val="en-US" w:eastAsia="zh-CN"/>
          </w:rPr>
          <w:t>在达成年运量情况下，</w:t>
        </w:r>
      </w:ins>
      <w:ins w:id="35" w:author="张东虎" w:date="2025-04-25T11:23:00Z">
        <w:r>
          <w:rPr>
            <w:rFonts w:hint="eastAsia" w:ascii="Times New Roman" w:hAnsi="Times New Roman" w:eastAsia="方正仿宋_GBK" w:cs="Times New Roman"/>
            <w:color w:val="auto"/>
            <w:sz w:val="28"/>
            <w:szCs w:val="28"/>
            <w:u w:val="single"/>
            <w:lang w:val="en-US" w:eastAsia="zh-CN"/>
          </w:rPr>
          <w:t>多收取部分费用并转至</w:t>
        </w:r>
      </w:ins>
      <w:ins w:id="36" w:author="张东虎" w:date="2025-04-25T11:24:00Z">
        <w:r>
          <w:rPr>
            <w:rFonts w:hint="eastAsia" w:ascii="Times New Roman" w:hAnsi="Times New Roman" w:eastAsia="方正仿宋_GBK" w:cs="Times New Roman"/>
            <w:color w:val="auto"/>
            <w:sz w:val="28"/>
            <w:szCs w:val="28"/>
            <w:u w:val="single"/>
            <w:lang w:val="en-US" w:eastAsia="zh-CN"/>
          </w:rPr>
          <w:t>下年度</w:t>
        </w:r>
      </w:ins>
      <w:ins w:id="37" w:author="张东虎" w:date="2025-04-25T11:25:00Z">
        <w:r>
          <w:rPr>
            <w:rFonts w:hint="eastAsia" w:ascii="Times New Roman" w:hAnsi="Times New Roman" w:eastAsia="方正仿宋_GBK" w:cs="Times New Roman"/>
            <w:color w:val="auto"/>
            <w:sz w:val="28"/>
            <w:szCs w:val="28"/>
            <w:u w:val="single"/>
            <w:lang w:val="en-US" w:eastAsia="zh-CN"/>
          </w:rPr>
          <w:t>房屋租赁</w:t>
        </w:r>
      </w:ins>
      <w:ins w:id="38" w:author="张东虎" w:date="2025-04-25T11:24:00Z">
        <w:r>
          <w:rPr>
            <w:rFonts w:hint="eastAsia" w:ascii="Times New Roman" w:hAnsi="Times New Roman" w:eastAsia="方正仿宋_GBK" w:cs="Times New Roman"/>
            <w:color w:val="auto"/>
            <w:sz w:val="28"/>
            <w:szCs w:val="28"/>
            <w:u w:val="single"/>
            <w:lang w:val="en-US" w:eastAsia="zh-CN"/>
          </w:rPr>
          <w:t>费用</w:t>
        </w:r>
      </w:ins>
      <w:ins w:id="39" w:author="张东虎" w:date="2025-04-25T11:25:00Z">
        <w:r>
          <w:rPr>
            <w:rFonts w:hint="eastAsia" w:ascii="Times New Roman" w:hAnsi="Times New Roman" w:eastAsia="方正仿宋_GBK" w:cs="Times New Roman"/>
            <w:color w:val="auto"/>
            <w:sz w:val="28"/>
            <w:szCs w:val="28"/>
            <w:u w:val="single"/>
            <w:lang w:val="en-US" w:eastAsia="zh-CN"/>
          </w:rPr>
          <w:t>中</w:t>
        </w:r>
      </w:ins>
      <w:ins w:id="40" w:author="张东虎" w:date="2025-04-25T11:26:00Z">
        <w:r>
          <w:rPr>
            <w:rFonts w:hint="eastAsia" w:ascii="Times New Roman" w:hAnsi="Times New Roman" w:eastAsia="方正仿宋_GBK" w:cs="Times New Roman"/>
            <w:color w:val="auto"/>
            <w:sz w:val="28"/>
            <w:szCs w:val="28"/>
            <w:u w:val="single"/>
            <w:lang w:val="en-US" w:eastAsia="zh-CN"/>
          </w:rPr>
          <w:t>结算。</w:t>
        </w:r>
      </w:ins>
      <w:r>
        <w:rPr>
          <w:rFonts w:hint="eastAsia" w:ascii="Times New Roman" w:hAnsi="Times New Roman" w:eastAsia="方正仿宋_GBK" w:cs="Times New Roman"/>
          <w:color w:val="auto"/>
          <w:sz w:val="28"/>
          <w:szCs w:val="28"/>
          <w:u w:val="single"/>
          <w:lang w:val="en-US" w:eastAsia="zh-CN"/>
        </w:rPr>
        <w:t>协议期满后如续签合同，重新商议优惠扶持政策。</w:t>
      </w:r>
    </w:p>
    <w:p w14:paraId="713AA2CA">
      <w:pPr>
        <w:keepNext w:val="0"/>
        <w:keepLines w:val="0"/>
        <w:pageBreakBefore w:val="0"/>
        <w:numPr>
          <w:ilvl w:val="0"/>
          <w:numId w:val="0"/>
        </w:numPr>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hint="eastAsia" w:ascii="Times New Roman" w:hAnsi="Times New Roman" w:eastAsia="方正仿宋_GBK" w:cs="Times New Roman"/>
          <w:kern w:val="0"/>
          <w:sz w:val="28"/>
          <w:szCs w:val="28"/>
          <w:lang w:eastAsia="zh-CN"/>
        </w:rPr>
      </w:pPr>
      <w:r>
        <w:rPr>
          <w:rFonts w:hint="eastAsia" w:ascii="Times New Roman" w:hAnsi="Times New Roman" w:eastAsia="方正仿宋_GBK" w:cs="Times New Roman"/>
          <w:kern w:val="0"/>
          <w:sz w:val="28"/>
          <w:szCs w:val="28"/>
          <w:lang w:val="en-US" w:eastAsia="zh-CN"/>
        </w:rPr>
        <w:t>5.</w:t>
      </w:r>
      <w:r>
        <w:rPr>
          <w:rFonts w:ascii="Times New Roman" w:hAnsi="Times New Roman" w:eastAsia="方正仿宋_GBK" w:cs="Times New Roman"/>
          <w:kern w:val="0"/>
          <w:sz w:val="28"/>
          <w:szCs w:val="28"/>
        </w:rPr>
        <w:t>租赁期间，</w:t>
      </w:r>
      <w:r>
        <w:rPr>
          <w:rFonts w:hint="eastAsia" w:ascii="Times New Roman" w:hAnsi="Times New Roman" w:eastAsia="方正仿宋_GBK" w:cs="Times New Roman"/>
          <w:kern w:val="0"/>
          <w:sz w:val="28"/>
          <w:szCs w:val="28"/>
          <w:lang w:val="en-US" w:eastAsia="zh-CN"/>
        </w:rPr>
        <w:t>有关租赁物的</w:t>
      </w:r>
      <w:r>
        <w:rPr>
          <w:rFonts w:hint="eastAsia" w:ascii="Times New Roman" w:hAnsi="Times New Roman" w:eastAsia="方正仿宋_GBK" w:cs="Times New Roman"/>
          <w:kern w:val="0"/>
          <w:sz w:val="28"/>
          <w:szCs w:val="28"/>
        </w:rPr>
        <w:t>物业、</w:t>
      </w:r>
      <w:r>
        <w:rPr>
          <w:rFonts w:ascii="Times New Roman" w:hAnsi="Times New Roman" w:eastAsia="方正仿宋_GBK" w:cs="Times New Roman"/>
          <w:kern w:val="0"/>
          <w:sz w:val="28"/>
          <w:szCs w:val="28"/>
        </w:rPr>
        <w:t>电、水、</w:t>
      </w:r>
      <w:r>
        <w:rPr>
          <w:rFonts w:hint="eastAsia" w:ascii="Times New Roman" w:hAnsi="Times New Roman" w:eastAsia="方正仿宋_GBK" w:cs="Times New Roman"/>
          <w:kern w:val="0"/>
          <w:sz w:val="28"/>
          <w:szCs w:val="28"/>
        </w:rPr>
        <w:t>通讯</w:t>
      </w:r>
      <w:r>
        <w:rPr>
          <w:rFonts w:ascii="Times New Roman" w:hAnsi="Times New Roman" w:eastAsia="方正仿宋_GBK" w:cs="Times New Roman"/>
          <w:kern w:val="0"/>
          <w:sz w:val="28"/>
          <w:szCs w:val="28"/>
        </w:rPr>
        <w:t>、燃气等费用由乙方承担。</w:t>
      </w:r>
      <w:r>
        <w:rPr>
          <w:rFonts w:hint="eastAsia" w:ascii="Times New Roman" w:hAnsi="Times New Roman" w:eastAsia="方正仿宋_GBK" w:cs="Times New Roman"/>
          <w:kern w:val="0"/>
          <w:sz w:val="28"/>
          <w:szCs w:val="28"/>
        </w:rPr>
        <w:t>其中</w:t>
      </w:r>
      <w:r>
        <w:rPr>
          <w:rFonts w:hint="eastAsia" w:ascii="Times New Roman" w:hAnsi="Times New Roman" w:eastAsia="方正仿宋_GBK" w:cs="Times New Roman"/>
          <w:kern w:val="0"/>
          <w:sz w:val="28"/>
          <w:szCs w:val="28"/>
          <w:lang w:eastAsia="zh-CN"/>
        </w:rPr>
        <w:t>：</w:t>
      </w:r>
    </w:p>
    <w:p w14:paraId="423FBB3E">
      <w:pPr>
        <w:keepNext w:val="0"/>
        <w:keepLines w:val="0"/>
        <w:pageBreakBefore w:val="0"/>
        <w:numPr>
          <w:ilvl w:val="0"/>
          <w:numId w:val="1"/>
        </w:numPr>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租赁物</w:t>
      </w:r>
      <w:r>
        <w:rPr>
          <w:rFonts w:ascii="Times New Roman" w:hAnsi="Times New Roman" w:eastAsia="方正仿宋_GBK" w:cs="Times New Roman"/>
          <w:sz w:val="28"/>
          <w:szCs w:val="28"/>
        </w:rPr>
        <w:t>的综合物业管理费用（</w:t>
      </w:r>
      <w:r>
        <w:rPr>
          <w:rFonts w:hint="eastAsia" w:ascii="Times New Roman" w:hAnsi="Times New Roman" w:eastAsia="方正仿宋_GBK" w:cs="Times New Roman"/>
          <w:sz w:val="28"/>
          <w:szCs w:val="28"/>
        </w:rPr>
        <w:t>如</w:t>
      </w:r>
      <w:r>
        <w:rPr>
          <w:rFonts w:ascii="Times New Roman" w:hAnsi="Times New Roman" w:eastAsia="方正仿宋_GBK" w:cs="Times New Roman"/>
          <w:sz w:val="28"/>
          <w:szCs w:val="28"/>
        </w:rPr>
        <w:t>物业管理费、电梯费、垃圾清理费等</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采用：</w:t>
      </w:r>
      <w:r>
        <w:rPr>
          <w:rFonts w:hint="eastAsia" w:ascii="Times New Roman" w:hAnsi="Times New Roman" w:eastAsia="方正仿宋_GBK" w:cs="Times New Roman"/>
          <w:sz w:val="28"/>
          <w:szCs w:val="28"/>
        </w:rPr>
        <w:sym w:font="Wingdings 2" w:char="00A3"/>
      </w:r>
      <w:r>
        <w:rPr>
          <w:rFonts w:hint="eastAsia" w:ascii="Times New Roman" w:hAnsi="Times New Roman" w:eastAsia="方正仿宋_GBK" w:cs="Times New Roman"/>
          <w:sz w:val="28"/>
          <w:szCs w:val="28"/>
          <w:u w:val="single"/>
        </w:rPr>
        <w:t>乙方按收费周期向物业管理单位缴纳</w:t>
      </w:r>
      <w:r>
        <w:rPr>
          <w:rFonts w:hint="eastAsia" w:ascii="Times New Roman" w:hAnsi="Times New Roman" w:eastAsia="方正仿宋_GBK" w:cs="Times New Roman"/>
          <w:sz w:val="28"/>
          <w:szCs w:val="28"/>
          <w:u w:val="single"/>
          <w:lang w:eastAsia="zh-CN"/>
        </w:rPr>
        <w:t>；</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sym w:font="Wingdings 2" w:char="0052"/>
      </w:r>
      <w:r>
        <w:rPr>
          <w:rFonts w:hint="eastAsia" w:ascii="Times New Roman" w:hAnsi="Times New Roman" w:eastAsia="方正仿宋_GBK" w:cs="Times New Roman"/>
          <w:sz w:val="28"/>
          <w:szCs w:val="28"/>
          <w:u w:val="single"/>
          <w:lang w:val="en-US" w:eastAsia="zh-CN"/>
        </w:rPr>
        <w:t>甲方每月向乙方收取（若多家单位在一个园区/楼，则各家按面积分摊）</w:t>
      </w:r>
      <w:r>
        <w:rPr>
          <w:rFonts w:ascii="Times New Roman" w:hAnsi="Times New Roman" w:eastAsia="方正仿宋_GBK" w:cs="Times New Roman"/>
          <w:sz w:val="28"/>
          <w:szCs w:val="28"/>
        </w:rPr>
        <w:t>；</w:t>
      </w:r>
    </w:p>
    <w:p w14:paraId="7D1EDC36">
      <w:pPr>
        <w:keepNext w:val="0"/>
        <w:keepLines w:val="0"/>
        <w:pageBreakBefore w:val="0"/>
        <w:numPr>
          <w:ilvl w:val="0"/>
          <w:numId w:val="1"/>
        </w:numPr>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租赁物水费为</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rPr>
        <w:t>元</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吨（若多家单位共用水表设施，则水费由多家使用单位按面积均摊）</w:t>
      </w:r>
      <w:r>
        <w:rPr>
          <w:rFonts w:hint="eastAsia" w:ascii="Times New Roman" w:hAnsi="Times New Roman" w:eastAsia="方正仿宋_GBK" w:cs="Times New Roman"/>
          <w:sz w:val="28"/>
          <w:szCs w:val="28"/>
          <w:lang w:eastAsia="zh-CN"/>
        </w:rPr>
        <w:t>；</w:t>
      </w:r>
    </w:p>
    <w:p w14:paraId="5FADEFFB">
      <w:pPr>
        <w:keepNext w:val="0"/>
        <w:keepLines w:val="0"/>
        <w:pageBreakBefore w:val="0"/>
        <w:numPr>
          <w:ilvl w:val="0"/>
          <w:numId w:val="1"/>
        </w:numPr>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电费为</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rPr>
        <w:t>元/度</w:t>
      </w:r>
      <w:r>
        <w:rPr>
          <w:rFonts w:hint="eastAsia" w:ascii="Times New Roman" w:hAnsi="Times New Roman" w:eastAsia="方正仿宋_GBK" w:cs="Times New Roman"/>
          <w:sz w:val="28"/>
          <w:szCs w:val="28"/>
        </w:rPr>
        <w:t>（包含</w:t>
      </w:r>
      <w:r>
        <w:rPr>
          <w:rFonts w:ascii="Times New Roman" w:hAnsi="Times New Roman" w:eastAsia="方正仿宋_GBK" w:cs="Times New Roman"/>
          <w:sz w:val="28"/>
          <w:szCs w:val="28"/>
        </w:rPr>
        <w:t>公摊</w:t>
      </w:r>
      <w:r>
        <w:rPr>
          <w:rFonts w:hint="eastAsia" w:ascii="Times New Roman" w:hAnsi="Times New Roman" w:eastAsia="方正仿宋_GBK" w:cs="Times New Roman"/>
          <w:sz w:val="28"/>
          <w:szCs w:val="28"/>
        </w:rPr>
        <w:t>用电）由乙方按照实际使用金额</w:t>
      </w:r>
      <w:r>
        <w:rPr>
          <w:rFonts w:hint="eastAsia" w:ascii="Times New Roman" w:hAnsi="Times New Roman" w:eastAsia="方正仿宋_GBK" w:cs="Times New Roman"/>
          <w:sz w:val="28"/>
          <w:szCs w:val="28"/>
          <w:lang w:val="en-US" w:eastAsia="zh-CN"/>
        </w:rPr>
        <w:t>在甲方通知的时间</w:t>
      </w:r>
      <w:r>
        <w:rPr>
          <w:rFonts w:hint="eastAsia" w:ascii="Times New Roman" w:hAnsi="Times New Roman" w:eastAsia="方正仿宋_GBK" w:cs="Times New Roman"/>
          <w:sz w:val="28"/>
          <w:szCs w:val="28"/>
        </w:rPr>
        <w:t>向甲方缴纳。</w:t>
      </w:r>
    </w:p>
    <w:p w14:paraId="04083B3F">
      <w:pPr>
        <w:pStyle w:val="2"/>
        <w:ind w:left="0" w:leftChars="0" w:firstLine="560" w:firstLineChars="200"/>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（4）租赁物水、电设施改造均由承租方承担，出租方对承租方在使用期间进行监督管理。若承租方在租赁到期后不再续租，出租方根据剩余价值进行回购。</w:t>
      </w:r>
    </w:p>
    <w:p w14:paraId="1180FCDD">
      <w:pPr>
        <w:pStyle w:val="2"/>
        <w:ind w:left="0" w:leftChars="0" w:firstLine="560" w:firstLineChars="200"/>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以上租金和相关费用以现金或汇入甲方指定的</w:t>
      </w:r>
      <w:r>
        <w:rPr>
          <w:rFonts w:hint="eastAsia" w:ascii="Times New Roman" w:hAnsi="Times New Roman" w:eastAsia="方正仿宋_GBK" w:cs="Times New Roman"/>
          <w:color w:val="000000"/>
          <w:sz w:val="28"/>
          <w:szCs w:val="28"/>
        </w:rPr>
        <w:t>账户：</w:t>
      </w:r>
    </w:p>
    <w:p w14:paraId="498E2D9F">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color w:val="000000"/>
          <w:sz w:val="28"/>
          <w:szCs w:val="28"/>
          <w:u w:val="single"/>
        </w:rPr>
      </w:pPr>
      <w:r>
        <w:rPr>
          <w:rFonts w:hint="eastAsia" w:ascii="Times New Roman" w:hAnsi="Times New Roman" w:eastAsia="方正仿宋_GBK" w:cs="Times New Roman"/>
          <w:color w:val="000000"/>
          <w:sz w:val="28"/>
          <w:szCs w:val="28"/>
          <w:u w:val="single"/>
        </w:rPr>
        <w:t>户名：</w:t>
      </w:r>
      <w:r>
        <w:rPr>
          <w:rFonts w:hint="eastAsia" w:ascii="Times New Roman" w:hAnsi="Times New Roman" w:eastAsia="方正仿宋_GBK" w:cs="Times New Roman"/>
          <w:color w:val="000000"/>
          <w:sz w:val="28"/>
          <w:szCs w:val="28"/>
          <w:u w:val="single"/>
          <w:lang w:val="en-US" w:eastAsia="zh-CN"/>
        </w:rPr>
        <w:t xml:space="preserve">                       </w:t>
      </w:r>
      <w:r>
        <w:rPr>
          <w:rFonts w:ascii="Times New Roman" w:hAnsi="Times New Roman" w:eastAsia="方正仿宋_GBK" w:cs="Times New Roman"/>
          <w:color w:val="000000"/>
          <w:sz w:val="28"/>
          <w:szCs w:val="28"/>
          <w:u w:val="single"/>
        </w:rPr>
        <w:t xml:space="preserve">     </w:t>
      </w:r>
    </w:p>
    <w:p w14:paraId="7F204E68">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color w:val="000000"/>
          <w:sz w:val="28"/>
          <w:szCs w:val="28"/>
          <w:u w:val="single"/>
        </w:rPr>
      </w:pPr>
      <w:r>
        <w:rPr>
          <w:rFonts w:hint="eastAsia" w:ascii="Times New Roman" w:hAnsi="Times New Roman" w:eastAsia="方正仿宋_GBK" w:cs="Times New Roman"/>
          <w:color w:val="000000"/>
          <w:sz w:val="28"/>
          <w:szCs w:val="28"/>
          <w:u w:val="single"/>
        </w:rPr>
        <w:t>开户行：</w:t>
      </w:r>
      <w:r>
        <w:rPr>
          <w:rFonts w:hint="eastAsia" w:ascii="Times New Roman" w:hAnsi="Times New Roman" w:eastAsia="方正仿宋_GBK" w:cs="Times New Roman"/>
          <w:color w:val="000000"/>
          <w:sz w:val="28"/>
          <w:szCs w:val="28"/>
          <w:u w:val="single"/>
          <w:lang w:val="en-US" w:eastAsia="zh-CN"/>
        </w:rPr>
        <w:t xml:space="preserve">                   </w:t>
      </w:r>
      <w:r>
        <w:rPr>
          <w:rFonts w:ascii="Times New Roman" w:hAnsi="Times New Roman" w:eastAsia="方正仿宋_GBK" w:cs="Times New Roman"/>
          <w:color w:val="000000"/>
          <w:sz w:val="28"/>
          <w:szCs w:val="28"/>
          <w:u w:val="single"/>
        </w:rPr>
        <w:t xml:space="preserve">        </w:t>
      </w:r>
    </w:p>
    <w:p w14:paraId="6D4A2E5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u w:val="single"/>
        </w:rPr>
        <w:t>银行账号：</w:t>
      </w:r>
      <w:r>
        <w:rPr>
          <w:rFonts w:ascii="Times New Roman" w:hAnsi="Times New Roman" w:eastAsia="方正仿宋_GBK" w:cs="Times New Roman"/>
          <w:color w:val="000000"/>
          <w:sz w:val="28"/>
          <w:szCs w:val="28"/>
          <w:u w:val="single"/>
        </w:rPr>
        <w:t xml:space="preserve"> </w:t>
      </w:r>
      <w:r>
        <w:rPr>
          <w:rFonts w:hint="eastAsia" w:ascii="Times New Roman" w:hAnsi="Times New Roman" w:eastAsia="方正仿宋_GBK" w:cs="Times New Roman"/>
          <w:color w:val="000000"/>
          <w:sz w:val="28"/>
          <w:szCs w:val="28"/>
          <w:u w:val="single"/>
          <w:lang w:val="en-US" w:eastAsia="zh-CN"/>
        </w:rPr>
        <w:t xml:space="preserve">                         </w:t>
      </w:r>
    </w:p>
    <w:p w14:paraId="158BAE9D">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color w:val="000000"/>
          <w:sz w:val="28"/>
          <w:szCs w:val="28"/>
          <w:lang w:val="en-US" w:eastAsia="zh-CN"/>
        </w:rPr>
        <w:t>7.</w:t>
      </w:r>
      <w:r>
        <w:rPr>
          <w:rFonts w:ascii="Times New Roman" w:hAnsi="Times New Roman" w:eastAsia="方正仿宋_GBK" w:cs="Times New Roman"/>
          <w:color w:val="000000"/>
          <w:sz w:val="28"/>
          <w:szCs w:val="28"/>
        </w:rPr>
        <w:t>甲方收到乙方租金后，开具</w:t>
      </w:r>
      <w:r>
        <w:rPr>
          <w:rFonts w:hint="eastAsia" w:ascii="Times New Roman" w:hAnsi="Times New Roman" w:eastAsia="方正仿宋_GBK" w:cs="Times New Roman"/>
          <w:color w:val="000000"/>
          <w:sz w:val="28"/>
          <w:szCs w:val="28"/>
          <w:lang w:val="en-US" w:eastAsia="zh-CN"/>
        </w:rPr>
        <w:t>税率为</w:t>
      </w:r>
      <w:r>
        <w:rPr>
          <w:rFonts w:hint="eastAsia" w:ascii="Times New Roman" w:hAnsi="Times New Roman" w:eastAsia="方正仿宋_GBK" w:cs="Times New Roman"/>
          <w:color w:val="000000"/>
          <w:sz w:val="28"/>
          <w:szCs w:val="28"/>
          <w:u w:val="single"/>
          <w:lang w:val="en-US" w:eastAsia="zh-CN"/>
        </w:rPr>
        <w:t xml:space="preserve"> 13% </w:t>
      </w:r>
      <w:r>
        <w:rPr>
          <w:rFonts w:hint="eastAsia" w:ascii="Times New Roman" w:hAnsi="Times New Roman" w:eastAsia="方正仿宋_GBK" w:cs="Times New Roman"/>
          <w:color w:val="000000"/>
          <w:sz w:val="28"/>
          <w:szCs w:val="28"/>
          <w:lang w:val="en-US" w:eastAsia="zh-CN"/>
        </w:rPr>
        <w:t>的租金增值税专用</w:t>
      </w:r>
      <w:r>
        <w:rPr>
          <w:rFonts w:ascii="Times New Roman" w:hAnsi="Times New Roman" w:eastAsia="方正仿宋_GBK" w:cs="Times New Roman"/>
          <w:color w:val="000000"/>
          <w:sz w:val="28"/>
          <w:szCs w:val="28"/>
        </w:rPr>
        <w:t>发票给乙</w:t>
      </w:r>
      <w:r>
        <w:rPr>
          <w:rFonts w:ascii="Times New Roman" w:hAnsi="Times New Roman" w:eastAsia="方正仿宋_GBK" w:cs="Times New Roman"/>
          <w:sz w:val="28"/>
          <w:szCs w:val="28"/>
        </w:rPr>
        <w:t>方。</w:t>
      </w:r>
    </w:p>
    <w:p w14:paraId="6DFC9C55">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六、双方责任及义务</w:t>
      </w:r>
    </w:p>
    <w:p w14:paraId="28E3D506">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1.甲方保证租赁物约定设备设施正常使用。</w:t>
      </w:r>
    </w:p>
    <w:p w14:paraId="113CC252">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租赁期间，甲方需抵押租赁物</w:t>
      </w:r>
      <w:r>
        <w:rPr>
          <w:rFonts w:hint="eastAsia" w:ascii="Times New Roman" w:hAnsi="Times New Roman" w:eastAsia="方正仿宋_GBK" w:cs="Times New Roman"/>
          <w:sz w:val="28"/>
          <w:szCs w:val="28"/>
          <w:lang w:val="en-US" w:eastAsia="zh-CN"/>
        </w:rPr>
        <w:t>时</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无需通知乙方；甲方需</w:t>
      </w:r>
      <w:r>
        <w:rPr>
          <w:rFonts w:hint="eastAsia" w:ascii="Times New Roman" w:hAnsi="Times New Roman" w:eastAsia="方正仿宋_GBK" w:cs="Times New Roman"/>
          <w:sz w:val="28"/>
          <w:szCs w:val="28"/>
        </w:rPr>
        <w:t>出售处置租赁物的</w:t>
      </w:r>
      <w:r>
        <w:rPr>
          <w:rFonts w:hint="eastAsia" w:ascii="Times New Roman" w:hAnsi="Times New Roman" w:eastAsia="方正仿宋_GBK" w:cs="Times New Roman"/>
          <w:sz w:val="28"/>
          <w:szCs w:val="28"/>
          <w:lang w:val="en-US" w:eastAsia="zh-CN"/>
        </w:rPr>
        <w:t>应通知乙方</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乙方在接到甲方通知后十五日内</w:t>
      </w:r>
      <w:r>
        <w:rPr>
          <w:rFonts w:hint="eastAsia" w:ascii="Times New Roman" w:hAnsi="Times New Roman" w:eastAsia="方正仿宋_GBK" w:cs="Times New Roman"/>
          <w:sz w:val="28"/>
          <w:szCs w:val="28"/>
        </w:rPr>
        <w:t>未明确表示购买的，视为放弃优先购买权。</w:t>
      </w:r>
    </w:p>
    <w:p w14:paraId="4FA4F9C7">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3.租赁期间，乙方应合理使用并爱护租赁物</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不得擅自改变室内结构。因乙方使用不当，致使租赁物及其附属设施损坏或发生故障的，乙方应负责维修。乙方拒不维修的，甲方可代为维修，费用由乙方承担</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可从保证金中扣除</w:t>
      </w:r>
      <w:r>
        <w:rPr>
          <w:rFonts w:hint="eastAsia" w:ascii="Times New Roman" w:hAnsi="Times New Roman" w:eastAsia="方正仿宋_GBK" w:cs="Times New Roman"/>
          <w:sz w:val="28"/>
          <w:szCs w:val="28"/>
        </w:rPr>
        <w:t>。租赁期间，甲方对租赁物进行检查时，乙方应予以配合，为保证甲方管理权，甲方无需经过乙方允许，</w:t>
      </w:r>
      <w:r>
        <w:rPr>
          <w:rFonts w:hint="eastAsia" w:ascii="Times New Roman" w:hAnsi="Times New Roman" w:eastAsia="方正仿宋_GBK" w:cs="Times New Roman"/>
          <w:sz w:val="28"/>
          <w:szCs w:val="28"/>
          <w:lang w:val="en-US" w:eastAsia="zh-CN"/>
        </w:rPr>
        <w:t>有权在提前通知乙方后，</w:t>
      </w:r>
      <w:r>
        <w:rPr>
          <w:rFonts w:hint="default" w:ascii="Times New Roman" w:hAnsi="Times New Roman" w:eastAsia="方正仿宋_GBK" w:cs="Times New Roman"/>
          <w:sz w:val="28"/>
          <w:szCs w:val="28"/>
          <w:lang w:val="en-US"/>
        </w:rPr>
        <w:t>可</w:t>
      </w:r>
      <w:r>
        <w:rPr>
          <w:rFonts w:hint="eastAsia" w:ascii="Times New Roman" w:hAnsi="Times New Roman" w:eastAsia="方正仿宋_GBK" w:cs="Times New Roman"/>
          <w:sz w:val="28"/>
          <w:szCs w:val="28"/>
        </w:rPr>
        <w:t>上门查看租赁物及其设备设施相关情况</w:t>
      </w:r>
      <w:r>
        <w:rPr>
          <w:rFonts w:hint="eastAsia" w:ascii="Times New Roman" w:hAnsi="Times New Roman" w:eastAsia="方正仿宋_GBK" w:cs="Times New Roman"/>
          <w:sz w:val="28"/>
          <w:szCs w:val="28"/>
          <w:lang w:val="en-US" w:eastAsia="zh-CN"/>
        </w:rPr>
        <w:t>并进行维修保养</w:t>
      </w:r>
      <w:r>
        <w:rPr>
          <w:rFonts w:hint="eastAsia" w:ascii="Times New Roman" w:hAnsi="Times New Roman" w:eastAsia="方正仿宋_GBK" w:cs="Times New Roman"/>
          <w:sz w:val="28"/>
          <w:szCs w:val="28"/>
        </w:rPr>
        <w:t>。乙方阻挠甲方检查或维修保养</w:t>
      </w:r>
      <w:r>
        <w:rPr>
          <w:rFonts w:hint="eastAsia" w:ascii="Times New Roman" w:hAnsi="Times New Roman" w:eastAsia="方正仿宋_GBK" w:cs="Times New Roman"/>
          <w:sz w:val="28"/>
          <w:szCs w:val="28"/>
          <w:lang w:val="en-US" w:eastAsia="zh-CN"/>
        </w:rPr>
        <w:t>造成租赁设施设备安全或者其他</w:t>
      </w:r>
      <w:r>
        <w:rPr>
          <w:rFonts w:hint="eastAsia" w:ascii="Times New Roman" w:hAnsi="Times New Roman" w:eastAsia="方正仿宋_GBK" w:cs="Times New Roman"/>
          <w:sz w:val="28"/>
          <w:szCs w:val="28"/>
        </w:rPr>
        <w:t>后果</w:t>
      </w:r>
      <w:r>
        <w:rPr>
          <w:rFonts w:hint="eastAsia" w:ascii="Times New Roman" w:hAnsi="Times New Roman" w:eastAsia="方正仿宋_GBK" w:cs="Times New Roman"/>
          <w:sz w:val="28"/>
          <w:szCs w:val="28"/>
          <w:lang w:val="en-US" w:eastAsia="zh-CN"/>
        </w:rPr>
        <w:t>的</w:t>
      </w:r>
      <w:r>
        <w:rPr>
          <w:rFonts w:hint="eastAsia" w:ascii="Times New Roman" w:hAnsi="Times New Roman" w:eastAsia="方正仿宋_GBK" w:cs="Times New Roman"/>
          <w:sz w:val="28"/>
          <w:szCs w:val="28"/>
        </w:rPr>
        <w:t>由乙方自行承担。</w:t>
      </w:r>
    </w:p>
    <w:p w14:paraId="6FA2152D">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乙方保证在租赁范围内开展业务前，</w:t>
      </w:r>
      <w:r>
        <w:rPr>
          <w:rFonts w:ascii="Times New Roman" w:hAnsi="Times New Roman" w:eastAsia="方正仿宋_GBK" w:cs="Times New Roman"/>
          <w:sz w:val="28"/>
          <w:szCs w:val="28"/>
        </w:rPr>
        <w:t>已向政府有关部门取得所有必要的</w:t>
      </w:r>
      <w:r>
        <w:rPr>
          <w:rFonts w:hint="eastAsia" w:ascii="Times New Roman" w:hAnsi="Times New Roman" w:eastAsia="方正仿宋_GBK" w:cs="Times New Roman"/>
          <w:sz w:val="28"/>
          <w:szCs w:val="28"/>
        </w:rPr>
        <w:t>营业执照、批准或许可证（</w:t>
      </w:r>
      <w:r>
        <w:rPr>
          <w:rFonts w:ascii="Times New Roman" w:hAnsi="Times New Roman" w:eastAsia="方正仿宋_GBK" w:cs="Times New Roman"/>
          <w:sz w:val="28"/>
          <w:szCs w:val="28"/>
        </w:rPr>
        <w:t>如有</w:t>
      </w:r>
      <w:r>
        <w:rPr>
          <w:rFonts w:hint="eastAsia" w:ascii="Times New Roman" w:hAnsi="Times New Roman" w:eastAsia="方正仿宋_GBK" w:cs="Times New Roman"/>
          <w:sz w:val="28"/>
          <w:szCs w:val="28"/>
        </w:rPr>
        <w:t>）等。租赁期内，乙方营业执照等相关经营资质发生变动的，应及时向甲方报备。</w:t>
      </w:r>
      <w:r>
        <w:rPr>
          <w:rFonts w:hint="eastAsia" w:ascii="Times New Roman" w:hAnsi="Times New Roman" w:eastAsia="方正仿宋_GBK" w:cs="Times New Roman"/>
          <w:sz w:val="28"/>
          <w:szCs w:val="28"/>
          <w:lang w:val="en-US" w:eastAsia="zh-CN"/>
        </w:rPr>
        <w:t>乙方确认租赁房屋的现状及证照情况符合乙方经营需要，如乙方的生产经营活动需申请其他证照的，如该证照需要办理在甲方名下，则需要经过甲方同意。</w:t>
      </w:r>
    </w:p>
    <w:p w14:paraId="7D5C28C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5.租赁房屋因供水管道、供电线路、供气管道</w:t>
      </w:r>
      <w:r>
        <w:rPr>
          <w:rFonts w:hint="eastAsia" w:ascii="Times New Roman" w:hAnsi="Times New Roman" w:eastAsia="方正仿宋_GBK" w:cs="Times New Roman"/>
          <w:sz w:val="28"/>
          <w:szCs w:val="28"/>
          <w:lang w:val="en-US" w:eastAsia="zh-CN"/>
        </w:rPr>
        <w:t>的非自然损耗的</w:t>
      </w:r>
      <w:r>
        <w:rPr>
          <w:rFonts w:ascii="Times New Roman" w:hAnsi="Times New Roman" w:eastAsia="方正仿宋_GBK" w:cs="Times New Roman"/>
          <w:sz w:val="28"/>
          <w:szCs w:val="28"/>
        </w:rPr>
        <w:t>损坏造成事故的，一切后果由乙方承担，甲方不承担任何责任；因乙方违规使用水、电、气造成损害的，一切后果由乙方自行承担，如对甲方财产造成损失，乙方应全额赔偿。</w:t>
      </w:r>
    </w:p>
    <w:p w14:paraId="43B2EE39">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6.乙方不得</w:t>
      </w:r>
      <w:r>
        <w:rPr>
          <w:rFonts w:hint="eastAsia" w:ascii="Times New Roman" w:hAnsi="Times New Roman" w:eastAsia="方正仿宋_GBK" w:cs="Times New Roman"/>
          <w:kern w:val="0"/>
          <w:sz w:val="28"/>
          <w:szCs w:val="28"/>
        </w:rPr>
        <w:t>在租赁物堵塞任何进出口、楼梯、平台、通道、自动楼梯、电梯、大堂或其他公共地方或堆放任何装箱、纸盒、垃圾或其他任何种类或性质的障碍物。如有违反，甲方有权在发出通知</w:t>
      </w:r>
      <w:r>
        <w:rPr>
          <w:rFonts w:hint="eastAsia" w:ascii="Times New Roman" w:hAnsi="Times New Roman" w:eastAsia="方正仿宋_GBK" w:cs="Times New Roman"/>
          <w:kern w:val="0"/>
          <w:sz w:val="28"/>
          <w:szCs w:val="28"/>
          <w:lang w:eastAsia="zh-CN"/>
        </w:rPr>
        <w:t>，乙方仍不整改</w:t>
      </w:r>
      <w:r>
        <w:rPr>
          <w:rFonts w:hint="eastAsia" w:ascii="Times New Roman" w:hAnsi="Times New Roman" w:eastAsia="方正仿宋_GBK" w:cs="Times New Roman"/>
          <w:kern w:val="0"/>
          <w:sz w:val="28"/>
          <w:szCs w:val="28"/>
        </w:rPr>
        <w:t>的情形下，以甲方认为妥当的办法，清理及处置乙方留下或未处理好的任何障碍物，因此而引起的一切费用由乙方负责，甲方无需因此向乙方或第三方承担任何责任。</w:t>
      </w:r>
    </w:p>
    <w:p w14:paraId="14B88272">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7.</w:t>
      </w:r>
      <w:r>
        <w:rPr>
          <w:rFonts w:ascii="Times New Roman" w:hAnsi="Times New Roman" w:eastAsia="方正仿宋_GBK" w:cs="Times New Roman"/>
          <w:sz w:val="28"/>
          <w:szCs w:val="28"/>
        </w:rPr>
        <w:t>乙方自行承担承租期内消防设施的投入及验收费用，屋顶防漏以及房屋的各项维护维修等费用</w:t>
      </w:r>
      <w:r>
        <w:rPr>
          <w:rFonts w:hint="eastAsia" w:ascii="Times New Roman" w:hAnsi="Times New Roman" w:eastAsia="方正仿宋_GBK" w:cs="Times New Roman"/>
          <w:sz w:val="28"/>
          <w:szCs w:val="28"/>
        </w:rPr>
        <w:t>。</w:t>
      </w:r>
    </w:p>
    <w:p w14:paraId="0E55100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8.租赁期间若遇城市创文、创卫，乙方须无条件服从，并按有关部门规定和要求对租赁物及时进行整改，且所有费用自理。</w:t>
      </w:r>
    </w:p>
    <w:p w14:paraId="61B0ECF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9.若乙方需要在租赁房屋的本体或周围设立广告牌，须经甲方书面同意后</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按政府的有关规定完成相关的报批手续后设立，由此产生费用、后果及租赁结束后的拆除费用由乙方承担。</w:t>
      </w:r>
    </w:p>
    <w:p w14:paraId="6C947D62">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rPr>
        <w:t>）租赁物的招牌位置及广告位置的所有权、使用权归甲方所有，经甲方同意并经政府相关部门审核后，同等条件下乙方可优先使用，使用费另行协商，且仅限乙方自行使用</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不得转租</w:t>
      </w:r>
      <w:r>
        <w:rPr>
          <w:rFonts w:hint="eastAsia" w:ascii="Times New Roman" w:hAnsi="Times New Roman" w:eastAsia="方正仿宋_GBK" w:cs="Times New Roman"/>
          <w:kern w:val="0"/>
          <w:sz w:val="28"/>
          <w:szCs w:val="28"/>
        </w:rPr>
        <w:t>。如乙方使用的，应对广告牌等自行进行设计、报批、制作、安装、维护、检查、投保和承担一切费用，确保合法使用并承担法律责任。如甲方因此被追诉的，有权向乙方追偿。</w:t>
      </w:r>
    </w:p>
    <w:p w14:paraId="7B87F1D8">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2</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乙方应保证招牌及</w:t>
      </w:r>
      <w:r>
        <w:rPr>
          <w:rFonts w:hint="eastAsia" w:ascii="Times New Roman" w:hAnsi="Times New Roman" w:eastAsia="方正仿宋_GBK" w:cs="Times New Roman"/>
          <w:kern w:val="0"/>
          <w:sz w:val="28"/>
          <w:szCs w:val="28"/>
        </w:rPr>
        <w:t>广告工程质量、结构牢固性、抗风力等指标达到国家标准。广告安装工程质量验收以国家钢结构施工标准为依据，广告结构安装应当牢固。</w:t>
      </w:r>
    </w:p>
    <w:p w14:paraId="74FA89C0">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3</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乙方的广告内容应严格遵守国家有关法律、法规，按规定向政府职能部门申报，获得批准后方可实施。</w:t>
      </w:r>
    </w:p>
    <w:p w14:paraId="70CC563B">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4</w:t>
      </w:r>
      <w:r>
        <w:rPr>
          <w:rFonts w:hint="eastAsia" w:ascii="Times New Roman" w:hAnsi="Times New Roman" w:eastAsia="方正仿宋_GBK" w:cs="Times New Roman"/>
          <w:kern w:val="0"/>
          <w:sz w:val="28"/>
          <w:szCs w:val="28"/>
        </w:rPr>
        <w:t>）因广告牌、构筑物或者其他设施及其搁置物、悬挂物发生脱落、坠落、损坏等造成他人的人身或财产权益受到损害的，全部责任由乙方承担。在广告牌设立、使用、拆除过程中如发生致第三人人身伤害或财产损失的，由乙方承担全部责任。</w:t>
      </w:r>
    </w:p>
    <w:p w14:paraId="7490F035">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10.租赁期间，若遇政府拆迁、征收等政策性调整，或</w:t>
      </w:r>
      <w:r>
        <w:rPr>
          <w:rFonts w:hint="eastAsia" w:ascii="Times New Roman" w:hAnsi="Times New Roman" w:eastAsia="方正仿宋_GBK" w:cs="Times New Roman"/>
          <w:sz w:val="28"/>
          <w:szCs w:val="28"/>
          <w:lang w:val="en-US" w:eastAsia="zh-CN"/>
        </w:rPr>
        <w:t>上级公司或者行政主管和监管部门的</w:t>
      </w:r>
      <w:r>
        <w:rPr>
          <w:rFonts w:ascii="Times New Roman" w:hAnsi="Times New Roman" w:eastAsia="方正仿宋_GBK" w:cs="Times New Roman"/>
          <w:sz w:val="28"/>
          <w:szCs w:val="28"/>
        </w:rPr>
        <w:t>统一规划需使用租赁标的的</w:t>
      </w:r>
      <w:r>
        <w:rPr>
          <w:rFonts w:hint="eastAsia" w:ascii="Times New Roman" w:hAnsi="Times New Roman" w:eastAsia="方正仿宋_GBK" w:cs="Times New Roman"/>
          <w:sz w:val="28"/>
          <w:szCs w:val="28"/>
        </w:rPr>
        <w:t>，甲方有权</w:t>
      </w:r>
      <w:r>
        <w:rPr>
          <w:rFonts w:hint="eastAsia" w:ascii="Times New Roman" w:hAnsi="Times New Roman" w:eastAsia="方正仿宋_GBK" w:cs="Times New Roman"/>
          <w:sz w:val="28"/>
          <w:szCs w:val="28"/>
          <w:lang w:val="en-US" w:eastAsia="zh-CN"/>
        </w:rPr>
        <w:t>在提前30日通知乙方后单方</w:t>
      </w:r>
      <w:r>
        <w:rPr>
          <w:rFonts w:hint="eastAsia" w:ascii="Times New Roman" w:hAnsi="Times New Roman" w:eastAsia="方正仿宋_GBK" w:cs="Times New Roman"/>
          <w:sz w:val="28"/>
          <w:szCs w:val="28"/>
        </w:rPr>
        <w:t>解除合同并无需承担任何违约责任，拆迁等相关利益及补偿等归甲方所有</w:t>
      </w:r>
      <w:r>
        <w:rPr>
          <w:rFonts w:hint="eastAsia" w:ascii="Times New Roman" w:hAnsi="Times New Roman" w:eastAsia="方正仿宋_GBK" w:cs="Times New Roman"/>
          <w:sz w:val="28"/>
          <w:szCs w:val="28"/>
          <w:lang w:eastAsia="zh-CN"/>
        </w:rPr>
        <w:t>。</w:t>
      </w:r>
    </w:p>
    <w:p w14:paraId="4946E9D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11.</w:t>
      </w:r>
      <w:r>
        <w:rPr>
          <w:rFonts w:hint="eastAsia"/>
        </w:rPr>
        <w:t xml:space="preserve"> </w:t>
      </w:r>
      <w:r>
        <w:rPr>
          <w:rFonts w:hint="eastAsia" w:ascii="Times New Roman" w:hAnsi="Times New Roman" w:eastAsia="方正仿宋_GBK" w:cs="Times New Roman"/>
          <w:kern w:val="2"/>
          <w:sz w:val="28"/>
          <w:szCs w:val="28"/>
        </w:rPr>
        <w:t>乙方如</w:t>
      </w:r>
      <w:r>
        <w:rPr>
          <w:rFonts w:hint="eastAsia" w:ascii="Times New Roman" w:hAnsi="Times New Roman" w:eastAsia="方正仿宋_GBK" w:cs="Times New Roman"/>
          <w:kern w:val="2"/>
          <w:sz w:val="28"/>
          <w:szCs w:val="28"/>
          <w:lang w:val="en-US" w:eastAsia="zh-CN"/>
        </w:rPr>
        <w:t>在本合同履行期间存在拖延支付每一期的租金等违约行为</w:t>
      </w:r>
      <w:r>
        <w:rPr>
          <w:rFonts w:hint="eastAsia" w:ascii="Times New Roman" w:hAnsi="Times New Roman" w:eastAsia="方正仿宋_GBK" w:cs="Times New Roman"/>
          <w:kern w:val="2"/>
          <w:sz w:val="28"/>
          <w:szCs w:val="28"/>
        </w:rPr>
        <w:t>，</w:t>
      </w:r>
      <w:r>
        <w:rPr>
          <w:rFonts w:hint="eastAsia" w:ascii="Times New Roman" w:hAnsi="Times New Roman" w:eastAsia="方正仿宋_GBK" w:cs="Times New Roman"/>
          <w:kern w:val="2"/>
          <w:sz w:val="28"/>
          <w:szCs w:val="28"/>
          <w:lang w:val="en-US" w:eastAsia="zh-CN"/>
        </w:rPr>
        <w:t>除非甲方同意，否则乙方租赁期满后不享有</w:t>
      </w:r>
      <w:r>
        <w:rPr>
          <w:rFonts w:hint="eastAsia" w:ascii="Times New Roman" w:hAnsi="Times New Roman" w:eastAsia="方正仿宋_GBK" w:cs="Times New Roman"/>
          <w:kern w:val="2"/>
          <w:sz w:val="28"/>
          <w:szCs w:val="28"/>
        </w:rPr>
        <w:t>该租赁物的优先</w:t>
      </w:r>
      <w:r>
        <w:rPr>
          <w:rFonts w:hint="eastAsia" w:ascii="Times New Roman" w:hAnsi="Times New Roman" w:eastAsia="方正仿宋_GBK" w:cs="Times New Roman"/>
          <w:kern w:val="2"/>
          <w:sz w:val="28"/>
          <w:szCs w:val="28"/>
          <w:lang w:val="en-US" w:eastAsia="zh-CN"/>
        </w:rPr>
        <w:t>承</w:t>
      </w:r>
      <w:r>
        <w:rPr>
          <w:rFonts w:hint="eastAsia" w:ascii="Times New Roman" w:hAnsi="Times New Roman" w:eastAsia="方正仿宋_GBK" w:cs="Times New Roman"/>
          <w:kern w:val="2"/>
          <w:sz w:val="28"/>
          <w:szCs w:val="28"/>
        </w:rPr>
        <w:t>租权。</w:t>
      </w:r>
    </w:p>
    <w:p w14:paraId="7664FAF2">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i w:val="0"/>
          <w:iCs w:val="0"/>
          <w:caps w:val="0"/>
          <w:spacing w:val="0"/>
          <w:kern w:val="2"/>
          <w:sz w:val="28"/>
          <w:szCs w:val="28"/>
          <w:shd w:val="clear" w:color="auto" w:fill="auto"/>
        </w:rPr>
      </w:pPr>
      <w:r>
        <w:rPr>
          <w:rFonts w:hint="eastAsia" w:ascii="Times New Roman" w:hAnsi="Times New Roman" w:eastAsia="方正仿宋_GBK" w:cs="Times New Roman"/>
          <w:i w:val="0"/>
          <w:iCs w:val="0"/>
          <w:caps w:val="0"/>
          <w:spacing w:val="0"/>
          <w:kern w:val="2"/>
          <w:sz w:val="28"/>
          <w:szCs w:val="28"/>
          <w:shd w:val="clear" w:color="auto" w:fill="auto"/>
          <w:lang w:val="en-US" w:eastAsia="zh-CN"/>
        </w:rPr>
        <w:t>1</w:t>
      </w:r>
      <w:r>
        <w:rPr>
          <w:rFonts w:hint="default" w:ascii="Times New Roman" w:hAnsi="Times New Roman" w:eastAsia="方正仿宋_GBK" w:cs="Times New Roman"/>
          <w:i w:val="0"/>
          <w:iCs w:val="0"/>
          <w:caps w:val="0"/>
          <w:spacing w:val="0"/>
          <w:kern w:val="2"/>
          <w:sz w:val="28"/>
          <w:szCs w:val="28"/>
          <w:shd w:val="clear" w:color="auto" w:fill="auto"/>
          <w:lang w:val="en-US" w:eastAsia="zh-CN"/>
        </w:rPr>
        <w:t>2</w:t>
      </w:r>
      <w:r>
        <w:rPr>
          <w:rFonts w:hint="eastAsia" w:ascii="Times New Roman" w:hAnsi="Times New Roman" w:eastAsia="方正仿宋_GBK" w:cs="Times New Roman"/>
          <w:i w:val="0"/>
          <w:iCs w:val="0"/>
          <w:caps w:val="0"/>
          <w:spacing w:val="0"/>
          <w:kern w:val="2"/>
          <w:sz w:val="28"/>
          <w:szCs w:val="28"/>
          <w:shd w:val="clear" w:color="auto" w:fill="auto"/>
          <w:lang w:val="en-US" w:eastAsia="zh-CN"/>
        </w:rPr>
        <w:t>.</w:t>
      </w:r>
      <w:r>
        <w:rPr>
          <w:rFonts w:hint="eastAsia" w:ascii="Times New Roman" w:hAnsi="Times New Roman" w:eastAsia="方正仿宋_GBK" w:cs="Times New Roman"/>
          <w:kern w:val="2"/>
          <w:sz w:val="28"/>
          <w:szCs w:val="28"/>
        </w:rPr>
        <w:t>乙方</w:t>
      </w:r>
      <w:r>
        <w:rPr>
          <w:rFonts w:hint="eastAsia" w:ascii="Times New Roman" w:hAnsi="Times New Roman" w:eastAsia="方正仿宋_GBK" w:cs="Times New Roman"/>
          <w:kern w:val="2"/>
          <w:sz w:val="28"/>
          <w:szCs w:val="28"/>
          <w:lang w:eastAsia="zh-CN"/>
        </w:rPr>
        <w:t>如</w:t>
      </w:r>
      <w:r>
        <w:rPr>
          <w:rFonts w:hint="default" w:ascii="Times New Roman" w:hAnsi="Times New Roman" w:eastAsia="方正仿宋_GBK" w:cs="Times New Roman"/>
          <w:i w:val="0"/>
          <w:iCs w:val="0"/>
          <w:caps w:val="0"/>
          <w:spacing w:val="0"/>
          <w:kern w:val="2"/>
          <w:sz w:val="28"/>
          <w:szCs w:val="28"/>
          <w:shd w:val="clear" w:color="auto" w:fill="auto"/>
        </w:rPr>
        <w:t>从事经营活动</w:t>
      </w:r>
      <w:r>
        <w:rPr>
          <w:rFonts w:hint="eastAsia" w:ascii="Times New Roman" w:hAnsi="Times New Roman" w:eastAsia="方正仿宋_GBK" w:cs="Times New Roman"/>
          <w:i w:val="0"/>
          <w:iCs w:val="0"/>
          <w:caps w:val="0"/>
          <w:spacing w:val="0"/>
          <w:kern w:val="2"/>
          <w:sz w:val="28"/>
          <w:szCs w:val="28"/>
          <w:shd w:val="clear" w:color="auto" w:fill="auto"/>
          <w:lang w:eastAsia="zh-CN"/>
        </w:rPr>
        <w:t>，</w:t>
      </w:r>
      <w:r>
        <w:rPr>
          <w:rFonts w:hint="default" w:ascii="Times New Roman" w:hAnsi="Times New Roman" w:eastAsia="方正仿宋_GBK" w:cs="Times New Roman"/>
          <w:i w:val="0"/>
          <w:iCs w:val="0"/>
          <w:caps w:val="0"/>
          <w:spacing w:val="0"/>
          <w:kern w:val="2"/>
          <w:sz w:val="28"/>
          <w:szCs w:val="28"/>
          <w:shd w:val="clear" w:color="auto" w:fill="auto"/>
        </w:rPr>
        <w:t>应严格遵守《中华人民共和国消费者权益保护法》《江苏省消费者权益保护条例》《江苏省预付卡管理办法》等法律、法规的规定，不得超出经营能力和净资产情况发行预付卡、不得向消费者作出超出租赁期限的相关承诺。</w:t>
      </w:r>
    </w:p>
    <w:p w14:paraId="5BA57E9A">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kern w:val="2"/>
          <w:sz w:val="28"/>
          <w:szCs w:val="28"/>
        </w:rPr>
      </w:pPr>
      <w:r>
        <w:rPr>
          <w:rFonts w:hint="eastAsia" w:ascii="Times New Roman" w:hAnsi="Times New Roman" w:eastAsia="方正仿宋_GBK" w:cs="Times New Roman"/>
          <w:i w:val="0"/>
          <w:iCs w:val="0"/>
          <w:caps w:val="0"/>
          <w:spacing w:val="0"/>
          <w:kern w:val="2"/>
          <w:sz w:val="28"/>
          <w:szCs w:val="28"/>
          <w:shd w:val="clear" w:color="auto" w:fill="auto"/>
          <w:lang w:val="en-US" w:eastAsia="zh-CN"/>
        </w:rPr>
        <w:t>1</w:t>
      </w:r>
      <w:r>
        <w:rPr>
          <w:rFonts w:hint="default" w:ascii="Times New Roman" w:hAnsi="Times New Roman" w:eastAsia="方正仿宋_GBK" w:cs="Times New Roman"/>
          <w:i w:val="0"/>
          <w:iCs w:val="0"/>
          <w:caps w:val="0"/>
          <w:spacing w:val="0"/>
          <w:kern w:val="2"/>
          <w:sz w:val="28"/>
          <w:szCs w:val="28"/>
          <w:shd w:val="clear" w:color="auto" w:fill="auto"/>
          <w:lang w:val="en-US" w:eastAsia="zh-CN"/>
        </w:rPr>
        <w:t>3</w:t>
      </w:r>
      <w:r>
        <w:rPr>
          <w:rFonts w:hint="eastAsia" w:ascii="Times New Roman" w:hAnsi="Times New Roman" w:eastAsia="方正仿宋_GBK" w:cs="Times New Roman"/>
          <w:i w:val="0"/>
          <w:iCs w:val="0"/>
          <w:caps w:val="0"/>
          <w:spacing w:val="0"/>
          <w:kern w:val="2"/>
          <w:sz w:val="28"/>
          <w:szCs w:val="28"/>
          <w:shd w:val="clear" w:color="auto" w:fill="auto"/>
          <w:lang w:val="en-US" w:eastAsia="zh-CN"/>
        </w:rPr>
        <w:t>.</w:t>
      </w:r>
      <w:r>
        <w:rPr>
          <w:rFonts w:hint="eastAsia" w:ascii="Times New Roman" w:hAnsi="Times New Roman" w:eastAsia="方正仿宋_GBK" w:cs="Times New Roman"/>
          <w:kern w:val="2"/>
          <w:sz w:val="28"/>
          <w:szCs w:val="28"/>
        </w:rPr>
        <w:t>乙方</w:t>
      </w:r>
      <w:r>
        <w:rPr>
          <w:rFonts w:hint="default" w:ascii="Times New Roman" w:hAnsi="Times New Roman" w:eastAsia="方正仿宋_GBK" w:cs="Times New Roman"/>
          <w:i w:val="0"/>
          <w:iCs w:val="0"/>
          <w:caps w:val="0"/>
          <w:spacing w:val="0"/>
          <w:kern w:val="2"/>
          <w:sz w:val="28"/>
          <w:szCs w:val="28"/>
          <w:shd w:val="clear" w:color="auto" w:fill="auto"/>
        </w:rPr>
        <w:t>违反法律法规规定及本合同约定造成消费者损失的，由</w:t>
      </w:r>
      <w:r>
        <w:rPr>
          <w:rFonts w:hint="eastAsia" w:ascii="Times New Roman" w:hAnsi="Times New Roman" w:eastAsia="方正仿宋_GBK" w:cs="Times New Roman"/>
          <w:kern w:val="2"/>
          <w:sz w:val="28"/>
          <w:szCs w:val="28"/>
        </w:rPr>
        <w:t>乙方</w:t>
      </w:r>
      <w:r>
        <w:rPr>
          <w:rFonts w:hint="default" w:ascii="Times New Roman" w:hAnsi="Times New Roman" w:eastAsia="方正仿宋_GBK" w:cs="Times New Roman"/>
          <w:i w:val="0"/>
          <w:iCs w:val="0"/>
          <w:caps w:val="0"/>
          <w:spacing w:val="0"/>
          <w:kern w:val="2"/>
          <w:sz w:val="28"/>
          <w:szCs w:val="28"/>
          <w:shd w:val="clear" w:color="auto" w:fill="auto"/>
        </w:rPr>
        <w:t>承担全部赔偿责任；若因此给</w:t>
      </w:r>
      <w:r>
        <w:rPr>
          <w:rFonts w:hint="eastAsia" w:ascii="Times New Roman" w:hAnsi="Times New Roman" w:eastAsia="方正仿宋_GBK" w:cs="Times New Roman"/>
          <w:i w:val="0"/>
          <w:iCs w:val="0"/>
          <w:caps w:val="0"/>
          <w:spacing w:val="0"/>
          <w:kern w:val="2"/>
          <w:sz w:val="28"/>
          <w:szCs w:val="28"/>
          <w:shd w:val="clear" w:color="auto" w:fill="auto"/>
          <w:lang w:eastAsia="zh-CN"/>
        </w:rPr>
        <w:t>甲方</w:t>
      </w:r>
      <w:r>
        <w:rPr>
          <w:rFonts w:hint="default" w:ascii="Times New Roman" w:hAnsi="Times New Roman" w:eastAsia="方正仿宋_GBK" w:cs="Times New Roman"/>
          <w:i w:val="0"/>
          <w:iCs w:val="0"/>
          <w:caps w:val="0"/>
          <w:spacing w:val="0"/>
          <w:kern w:val="2"/>
          <w:sz w:val="28"/>
          <w:szCs w:val="28"/>
          <w:shd w:val="clear" w:color="auto" w:fill="auto"/>
        </w:rPr>
        <w:t>造成损失的，</w:t>
      </w:r>
      <w:r>
        <w:rPr>
          <w:rFonts w:hint="eastAsia" w:ascii="Times New Roman" w:hAnsi="Times New Roman" w:eastAsia="方正仿宋_GBK" w:cs="Times New Roman"/>
          <w:kern w:val="2"/>
          <w:sz w:val="28"/>
          <w:szCs w:val="28"/>
        </w:rPr>
        <w:t>乙方</w:t>
      </w:r>
      <w:r>
        <w:rPr>
          <w:rFonts w:hint="default" w:ascii="Times New Roman" w:hAnsi="Times New Roman" w:eastAsia="方正仿宋_GBK" w:cs="Times New Roman"/>
          <w:i w:val="0"/>
          <w:iCs w:val="0"/>
          <w:caps w:val="0"/>
          <w:spacing w:val="0"/>
          <w:kern w:val="2"/>
          <w:sz w:val="28"/>
          <w:szCs w:val="28"/>
          <w:shd w:val="clear" w:color="auto" w:fill="auto"/>
        </w:rPr>
        <w:t>应对出租方的全部损失承担赔偿责任。</w:t>
      </w:r>
    </w:p>
    <w:p w14:paraId="1C6EF57D">
      <w:pPr>
        <w:pStyle w:val="4"/>
        <w:keepNext w:val="0"/>
        <w:keepLines w:val="0"/>
        <w:pageBreakBefore w:val="0"/>
        <w:shd w:val="clear" w:color="auto" w:fill="FFFFFF"/>
        <w:kinsoku/>
        <w:wordWrap/>
        <w:overflowPunct/>
        <w:topLinePunct/>
        <w:autoSpaceDE/>
        <w:autoSpaceDN/>
        <w:bidi w:val="0"/>
        <w:adjustRightInd w:val="0"/>
        <w:snapToGrid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七、租赁物返还时的状态</w:t>
      </w:r>
    </w:p>
    <w:p w14:paraId="462A9FB7">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rPr>
        <w:t>租赁期届满或提前终止合同，乙方应在合同到期或终止后三日内返还租赁物及附属设施、设备，并完成营业执照迁出手续，但甲、乙双方就续租事宜签订合同除外。若乙方逾期返还租赁物或逾期未完成营业执照迁出手续的，乙方</w:t>
      </w:r>
      <w:r>
        <w:rPr>
          <w:rFonts w:hint="eastAsia" w:ascii="Times New Roman" w:hAnsi="Times New Roman" w:eastAsia="方正仿宋_GBK" w:cs="Times New Roman"/>
          <w:kern w:val="0"/>
          <w:sz w:val="28"/>
          <w:szCs w:val="28"/>
          <w:lang w:val="en-US" w:eastAsia="zh-CN"/>
        </w:rPr>
        <w:t>应</w:t>
      </w:r>
      <w:r>
        <w:rPr>
          <w:rFonts w:hint="eastAsia" w:ascii="Times New Roman" w:hAnsi="Times New Roman" w:eastAsia="方正仿宋_GBK" w:cs="Times New Roman"/>
          <w:kern w:val="0"/>
          <w:sz w:val="28"/>
          <w:szCs w:val="28"/>
        </w:rPr>
        <w:t>按照本合同约定的租赁费用</w:t>
      </w:r>
      <w:r>
        <w:rPr>
          <w:rFonts w:hint="eastAsia" w:ascii="Times New Roman" w:hAnsi="Times New Roman" w:eastAsia="方正仿宋_GBK" w:cs="Times New Roman"/>
          <w:kern w:val="0"/>
          <w:sz w:val="28"/>
          <w:szCs w:val="28"/>
          <w:lang w:val="en-US" w:eastAsia="zh-CN"/>
        </w:rPr>
        <w:t>的130%</w:t>
      </w:r>
      <w:r>
        <w:rPr>
          <w:rFonts w:hint="eastAsia" w:ascii="Times New Roman" w:hAnsi="Times New Roman" w:eastAsia="方正仿宋_GBK" w:cs="Times New Roman"/>
          <w:kern w:val="0"/>
          <w:sz w:val="28"/>
          <w:szCs w:val="28"/>
        </w:rPr>
        <w:t>按日</w:t>
      </w:r>
      <w:r>
        <w:rPr>
          <w:rFonts w:hint="eastAsia" w:ascii="Times New Roman" w:hAnsi="Times New Roman" w:eastAsia="方正仿宋_GBK" w:cs="Times New Roman"/>
          <w:kern w:val="0"/>
          <w:sz w:val="28"/>
          <w:szCs w:val="28"/>
          <w:lang w:val="en-US" w:eastAsia="zh-CN"/>
        </w:rPr>
        <w:t>支付</w:t>
      </w:r>
      <w:r>
        <w:rPr>
          <w:rFonts w:hint="eastAsia" w:ascii="Times New Roman" w:hAnsi="Times New Roman" w:eastAsia="方正仿宋_GBK" w:cs="Times New Roman"/>
          <w:kern w:val="0"/>
          <w:sz w:val="28"/>
          <w:szCs w:val="28"/>
        </w:rPr>
        <w:t>计算占用费。</w:t>
      </w:r>
    </w:p>
    <w:p w14:paraId="364864D8">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w:t>
      </w:r>
      <w:r>
        <w:rPr>
          <w:rFonts w:hint="eastAsia" w:ascii="Times New Roman" w:hAnsi="Times New Roman" w:eastAsia="方正仿宋_GBK" w:cs="Times New Roman"/>
          <w:kern w:val="0"/>
          <w:sz w:val="28"/>
          <w:szCs w:val="28"/>
        </w:rPr>
        <w:t>乙方返还租赁物应符合正常使用的状态，返还时，租赁物应经甲方验收认可，并结清乙方应付费用。乙方</w:t>
      </w:r>
      <w:r>
        <w:rPr>
          <w:rFonts w:hint="eastAsia" w:ascii="Times New Roman" w:hAnsi="Times New Roman" w:eastAsia="方正仿宋_GBK" w:cs="Times New Roman"/>
          <w:kern w:val="0"/>
          <w:sz w:val="28"/>
          <w:szCs w:val="28"/>
          <w:lang w:val="en-US" w:eastAsia="zh-CN"/>
        </w:rPr>
        <w:t>对</w:t>
      </w:r>
      <w:r>
        <w:rPr>
          <w:rFonts w:hint="eastAsia" w:ascii="Times New Roman" w:hAnsi="Times New Roman" w:eastAsia="方正仿宋_GBK" w:cs="Times New Roman"/>
          <w:kern w:val="0"/>
          <w:sz w:val="28"/>
          <w:szCs w:val="28"/>
        </w:rPr>
        <w:t>装修所添置的可以分离的设施、设备和器具等，乙方有自由处置权，但不得损坏租赁物结构及影响租赁物的正常使用功能</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rPr>
        <w:t>乙方装修</w:t>
      </w:r>
      <w:r>
        <w:rPr>
          <w:rFonts w:hint="eastAsia" w:ascii="Times New Roman" w:hAnsi="Times New Roman" w:eastAsia="方正仿宋_GBK" w:cs="Times New Roman"/>
          <w:kern w:val="0"/>
          <w:sz w:val="28"/>
          <w:szCs w:val="28"/>
          <w:lang w:val="en-US" w:eastAsia="zh-CN"/>
        </w:rPr>
        <w:t>附着物与租赁物不能分割的，则到期后附着物自动归甲方所有，甲方不予费用补偿。</w:t>
      </w:r>
    </w:p>
    <w:p w14:paraId="7FB6805F">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3.无论租赁合同是正常终止还是提前解除</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一方应在接到另一方书面通知后的</w:t>
      </w:r>
      <w:r>
        <w:rPr>
          <w:rFonts w:hint="eastAsia" w:ascii="Times New Roman" w:hAnsi="Times New Roman" w:eastAsia="方正仿宋_GBK" w:cs="Times New Roman"/>
          <w:kern w:val="0"/>
          <w:sz w:val="28"/>
          <w:szCs w:val="28"/>
          <w:lang w:val="en-US" w:eastAsia="zh-CN"/>
        </w:rPr>
        <w:t>三日</w:t>
      </w:r>
      <w:r>
        <w:rPr>
          <w:rFonts w:ascii="Times New Roman" w:hAnsi="Times New Roman" w:eastAsia="方正仿宋_GBK" w:cs="Times New Roman"/>
          <w:kern w:val="0"/>
          <w:sz w:val="28"/>
          <w:szCs w:val="28"/>
        </w:rPr>
        <w:t>内派人接收租赁物。</w:t>
      </w:r>
      <w:r>
        <w:rPr>
          <w:rFonts w:hint="eastAsia" w:ascii="Times New Roman" w:hAnsi="Times New Roman" w:eastAsia="方正仿宋_GBK" w:cs="Times New Roman"/>
          <w:kern w:val="0"/>
          <w:sz w:val="28"/>
          <w:szCs w:val="28"/>
        </w:rPr>
        <w:t>返还</w:t>
      </w:r>
      <w:r>
        <w:rPr>
          <w:rFonts w:ascii="Times New Roman" w:hAnsi="Times New Roman" w:eastAsia="方正仿宋_GBK" w:cs="Times New Roman"/>
          <w:kern w:val="0"/>
          <w:sz w:val="28"/>
          <w:szCs w:val="28"/>
        </w:rPr>
        <w:t>后，如租赁物内尚有乙方未撤走的财物或添置的附属设施、设备或其他装修物，甲方视之为乙方所弃，甲方可不作任何补偿而有权处分。</w:t>
      </w:r>
    </w:p>
    <w:p w14:paraId="4CA47813">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4.如乙方在租赁期满之日或本合同提前终止之日没有</w:t>
      </w:r>
      <w:r>
        <w:rPr>
          <w:rFonts w:hint="eastAsia" w:ascii="Times New Roman" w:hAnsi="Times New Roman" w:eastAsia="方正仿宋_GBK" w:cs="Times New Roman"/>
          <w:kern w:val="0"/>
          <w:sz w:val="28"/>
          <w:szCs w:val="28"/>
        </w:rPr>
        <w:t>按约定</w:t>
      </w:r>
      <w:r>
        <w:rPr>
          <w:rFonts w:ascii="Times New Roman" w:hAnsi="Times New Roman" w:eastAsia="方正仿宋_GBK" w:cs="Times New Roman"/>
          <w:kern w:val="0"/>
          <w:sz w:val="28"/>
          <w:szCs w:val="28"/>
        </w:rPr>
        <w:t>向甲方交还该</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，则甲方除有权向乙方收取</w:t>
      </w:r>
      <w:r>
        <w:rPr>
          <w:rFonts w:hint="eastAsia" w:ascii="Times New Roman" w:hAnsi="Times New Roman" w:eastAsia="方正仿宋_GBK" w:cs="Times New Roman"/>
          <w:kern w:val="0"/>
          <w:sz w:val="28"/>
          <w:szCs w:val="28"/>
          <w:lang w:val="en-US" w:eastAsia="zh-CN"/>
        </w:rPr>
        <w:t>占用</w:t>
      </w:r>
      <w:r>
        <w:rPr>
          <w:rFonts w:ascii="Times New Roman" w:hAnsi="Times New Roman" w:eastAsia="方正仿宋_GBK" w:cs="Times New Roman"/>
          <w:kern w:val="0"/>
          <w:sz w:val="28"/>
          <w:szCs w:val="28"/>
        </w:rPr>
        <w:t>费</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物业管理费及其他费用以外，还有权在租赁期满之日或本合同提前终止之日起3日后</w:t>
      </w:r>
      <w:r>
        <w:rPr>
          <w:rFonts w:hint="eastAsia" w:ascii="Times New Roman" w:hAnsi="Times New Roman" w:eastAsia="方正仿宋_GBK" w:cs="Times New Roman"/>
          <w:kern w:val="0"/>
          <w:sz w:val="28"/>
          <w:szCs w:val="28"/>
        </w:rPr>
        <w:t>自行</w:t>
      </w:r>
      <w:r>
        <w:rPr>
          <w:rFonts w:ascii="Times New Roman" w:hAnsi="Times New Roman" w:eastAsia="方正仿宋_GBK" w:cs="Times New Roman"/>
          <w:kern w:val="0"/>
          <w:sz w:val="28"/>
          <w:szCs w:val="28"/>
        </w:rPr>
        <w:t>开启该</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的门锁并更换门锁，将</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的物件包括但不限于</w:t>
      </w:r>
      <w:r>
        <w:rPr>
          <w:rFonts w:hint="eastAsia" w:ascii="Times New Roman" w:hAnsi="Times New Roman" w:eastAsia="方正仿宋_GBK" w:cs="Times New Roman"/>
          <w:kern w:val="0"/>
          <w:sz w:val="28"/>
          <w:szCs w:val="28"/>
        </w:rPr>
        <w:t>设备、设施</w:t>
      </w:r>
      <w:r>
        <w:rPr>
          <w:rFonts w:ascii="Times New Roman" w:hAnsi="Times New Roman" w:eastAsia="方正仿宋_GBK" w:cs="Times New Roman"/>
          <w:kern w:val="0"/>
          <w:sz w:val="28"/>
          <w:szCs w:val="28"/>
        </w:rPr>
        <w:t>、装置和其他添置物搬出该</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，并将该</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腾空收回。甲方对因此而引起的损坏及乙方之损失概不负责。但不论任何情况甲方均将无任何义务就该等物件向乙方支付或偿付任何款项。</w:t>
      </w:r>
      <w:r>
        <w:rPr>
          <w:rFonts w:hint="eastAsia" w:ascii="Times New Roman" w:hAnsi="Times New Roman" w:eastAsia="方正仿宋_GBK" w:cs="Times New Roman"/>
          <w:kern w:val="0"/>
          <w:sz w:val="28"/>
          <w:szCs w:val="28"/>
        </w:rPr>
        <w:t>乙方在此豁免甲方处分其物品的一切责任。</w:t>
      </w:r>
    </w:p>
    <w:p w14:paraId="20E6CA51">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i w:val="0"/>
          <w:iCs w:val="0"/>
          <w:caps w:val="0"/>
          <w:spacing w:val="0"/>
          <w:kern w:val="0"/>
          <w:sz w:val="28"/>
          <w:szCs w:val="28"/>
          <w:shd w:val="clear" w:color="auto" w:fill="auto"/>
          <w:lang w:val="en-US" w:eastAsia="zh-CN"/>
        </w:rPr>
        <w:t>5.乙方未经甲方书面同意的装饰装修、改扩建，</w:t>
      </w:r>
      <w:r>
        <w:rPr>
          <w:rFonts w:ascii="Times New Roman" w:hAnsi="Times New Roman" w:eastAsia="方正仿宋_GBK" w:cs="Times New Roman"/>
          <w:kern w:val="0"/>
          <w:sz w:val="28"/>
          <w:szCs w:val="28"/>
        </w:rPr>
        <w:t>无论租赁合同是正常终止还是提前解除</w:t>
      </w:r>
      <w:r>
        <w:rPr>
          <w:rFonts w:hint="eastAsia"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甲方有权选择按现状接收或要求恢复原状并不予任何补偿；对经</w:t>
      </w:r>
      <w:r>
        <w:rPr>
          <w:rFonts w:hint="eastAsia" w:ascii="Times New Roman" w:hAnsi="Times New Roman" w:eastAsia="方正仿宋_GBK" w:cs="Times New Roman"/>
          <w:i w:val="0"/>
          <w:iCs w:val="0"/>
          <w:caps w:val="0"/>
          <w:spacing w:val="0"/>
          <w:kern w:val="0"/>
          <w:sz w:val="28"/>
          <w:szCs w:val="28"/>
          <w:shd w:val="clear" w:color="auto" w:fill="auto"/>
          <w:lang w:val="en-US" w:eastAsia="zh-CN"/>
        </w:rPr>
        <w:t>甲方书面同意的乙方对租赁物开展的装饰装修、改扩建，在</w:t>
      </w:r>
      <w:r>
        <w:rPr>
          <w:rFonts w:ascii="Times New Roman" w:hAnsi="Times New Roman" w:eastAsia="方正仿宋_GBK" w:cs="Times New Roman"/>
          <w:kern w:val="0"/>
          <w:sz w:val="28"/>
          <w:szCs w:val="28"/>
        </w:rPr>
        <w:t>租赁合同是正常终止</w:t>
      </w:r>
      <w:r>
        <w:rPr>
          <w:rFonts w:hint="eastAsia" w:ascii="Times New Roman" w:hAnsi="Times New Roman" w:eastAsia="方正仿宋_GBK" w:cs="Times New Roman"/>
          <w:kern w:val="0"/>
          <w:sz w:val="28"/>
          <w:szCs w:val="28"/>
          <w:lang w:val="en-US" w:eastAsia="zh-CN"/>
        </w:rPr>
        <w:t>或非因甲方原因导致合同提前解除的，甲方均有权选择按现状接收或要求恢复原状并不予补偿。</w:t>
      </w:r>
    </w:p>
    <w:p w14:paraId="56AAD89D">
      <w:pPr>
        <w:keepNext w:val="0"/>
        <w:keepLines w:val="0"/>
        <w:pageBreakBefore w:val="0"/>
        <w:kinsoku/>
        <w:wordWrap/>
        <w:overflowPunct/>
        <w:topLinePunct/>
        <w:autoSpaceDE/>
        <w:autoSpaceDN/>
        <w:bidi w:val="0"/>
        <w:adjustRightInd w:val="0"/>
        <w:snapToGrid w:val="0"/>
        <w:spacing w:afterAutospacing="0" w:line="560" w:lineRule="exact"/>
        <w:ind w:firstLine="562" w:firstLineChars="200"/>
        <w:jc w:val="left"/>
        <w:textAlignment w:val="auto"/>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rPr>
        <w:t>八、合同</w:t>
      </w:r>
      <w:r>
        <w:rPr>
          <w:rFonts w:ascii="Times New Roman" w:hAnsi="Times New Roman" w:eastAsia="方正仿宋_GBK" w:cs="Times New Roman"/>
          <w:b/>
          <w:sz w:val="28"/>
          <w:szCs w:val="28"/>
        </w:rPr>
        <w:t>的变更、解除、终止</w:t>
      </w:r>
    </w:p>
    <w:p w14:paraId="1E39F6EA">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1.在本合同有效期内，经甲乙双方协商一致，通过书面合同，可</w:t>
      </w:r>
      <w:r>
        <w:rPr>
          <w:rFonts w:hint="eastAsia" w:ascii="Times New Roman" w:hAnsi="Times New Roman" w:eastAsia="方正仿宋_GBK" w:cs="Times New Roman"/>
          <w:kern w:val="0"/>
          <w:sz w:val="28"/>
          <w:szCs w:val="28"/>
        </w:rPr>
        <w:t>变更或者提前终止本合同</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如因该地段租赁物开发动迁、市政规划动迁等情况，乙方须无条件按照甲方要求的时间节点终止合同并及时搬迁，租金按乙方实际占用</w:t>
      </w:r>
      <w:r>
        <w:rPr>
          <w:rFonts w:hint="eastAsia" w:ascii="Times New Roman" w:hAnsi="Times New Roman" w:eastAsia="方正仿宋_GBK" w:cs="Times New Roman"/>
          <w:kern w:val="0"/>
          <w:sz w:val="28"/>
          <w:szCs w:val="28"/>
          <w:lang w:val="en-US" w:eastAsia="zh-CN"/>
        </w:rPr>
        <w:t>租赁物</w:t>
      </w:r>
      <w:r>
        <w:rPr>
          <w:rFonts w:hint="eastAsia" w:ascii="Times New Roman" w:hAnsi="Times New Roman" w:eastAsia="方正仿宋_GBK" w:cs="Times New Roman"/>
          <w:kern w:val="0"/>
          <w:sz w:val="28"/>
          <w:szCs w:val="28"/>
        </w:rPr>
        <w:t>的时间计算。</w:t>
      </w:r>
    </w:p>
    <w:p w14:paraId="17474712">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2.</w:t>
      </w:r>
      <w:r>
        <w:rPr>
          <w:rFonts w:hint="eastAsia" w:ascii="Times New Roman" w:hAnsi="Times New Roman" w:eastAsia="方正仿宋_GBK" w:cs="Times New Roman"/>
          <w:kern w:val="0"/>
          <w:sz w:val="28"/>
          <w:szCs w:val="28"/>
        </w:rPr>
        <w:t>甲方</w:t>
      </w:r>
      <w:r>
        <w:rPr>
          <w:rFonts w:ascii="Times New Roman" w:hAnsi="Times New Roman" w:eastAsia="方正仿宋_GBK" w:cs="Times New Roman"/>
          <w:kern w:val="0"/>
          <w:sz w:val="28"/>
          <w:szCs w:val="28"/>
        </w:rPr>
        <w:t>不能提供</w:t>
      </w:r>
      <w:r>
        <w:rPr>
          <w:rFonts w:hint="eastAsia" w:ascii="Times New Roman" w:hAnsi="Times New Roman" w:eastAsia="方正仿宋_GBK" w:cs="Times New Roman"/>
          <w:sz w:val="28"/>
          <w:szCs w:val="28"/>
        </w:rPr>
        <w:t>租赁物时</w:t>
      </w:r>
      <w:r>
        <w:rPr>
          <w:rFonts w:ascii="Times New Roman" w:hAnsi="Times New Roman" w:eastAsia="方正仿宋_GBK" w:cs="Times New Roman"/>
          <w:kern w:val="0"/>
          <w:sz w:val="28"/>
          <w:szCs w:val="28"/>
        </w:rPr>
        <w:t>，乙方有权解除合同</w:t>
      </w:r>
      <w:r>
        <w:rPr>
          <w:rFonts w:hint="eastAsia" w:ascii="Times New Roman" w:hAnsi="Times New Roman" w:eastAsia="方正仿宋_GBK" w:cs="Times New Roman"/>
          <w:kern w:val="0"/>
          <w:sz w:val="28"/>
          <w:szCs w:val="28"/>
        </w:rPr>
        <w:t>。</w:t>
      </w:r>
    </w:p>
    <w:p w14:paraId="3F1E81FD">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3.</w:t>
      </w:r>
      <w:r>
        <w:rPr>
          <w:rFonts w:hint="eastAsia" w:ascii="Times New Roman" w:hAnsi="Times New Roman" w:eastAsia="方正仿宋_GBK" w:cs="Times New Roman"/>
          <w:kern w:val="0"/>
          <w:sz w:val="28"/>
          <w:szCs w:val="28"/>
        </w:rPr>
        <w:t>房屋</w:t>
      </w:r>
      <w:r>
        <w:rPr>
          <w:rFonts w:ascii="Times New Roman" w:hAnsi="Times New Roman" w:eastAsia="方正仿宋_GBK" w:cs="Times New Roman"/>
          <w:kern w:val="0"/>
          <w:sz w:val="28"/>
          <w:szCs w:val="28"/>
        </w:rPr>
        <w:t>租赁期间，乙方有下列情形之一，甲方有权选择提前终止本合同，并有权追索乙方的违约责任，要求乙方承担相当于当年租赁物</w:t>
      </w:r>
      <w:r>
        <w:rPr>
          <w:rFonts w:hint="eastAsia" w:ascii="Times New Roman" w:hAnsi="Times New Roman" w:eastAsia="方正仿宋_GBK" w:cs="Times New Roman"/>
          <w:kern w:val="0"/>
          <w:sz w:val="28"/>
          <w:szCs w:val="28"/>
          <w:lang w:val="en-US" w:eastAsia="zh-CN"/>
        </w:rPr>
        <w:t>6</w:t>
      </w:r>
      <w:r>
        <w:rPr>
          <w:rFonts w:hint="eastAsia" w:ascii="Times New Roman" w:hAnsi="Times New Roman" w:eastAsia="方正仿宋_GBK" w:cs="Times New Roman"/>
          <w:kern w:val="0"/>
          <w:sz w:val="28"/>
          <w:szCs w:val="28"/>
        </w:rPr>
        <w:t>个月租金的违约金</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保证金余额用于冲抵违约金</w:t>
      </w:r>
      <w:r>
        <w:rPr>
          <w:rFonts w:hint="eastAsia" w:ascii="Times New Roman" w:hAnsi="Times New Roman" w:eastAsia="方正仿宋_GBK" w:cs="Times New Roman"/>
          <w:kern w:val="0"/>
          <w:sz w:val="28"/>
          <w:szCs w:val="28"/>
        </w:rPr>
        <w:t>，乙方出资的装修装饰物及添置的附属设施设备，无偿归甲方所有，并有权要求乙方赔偿其遭受的其他损失：</w:t>
      </w:r>
    </w:p>
    <w:p w14:paraId="1AEDA11E">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1）未经甲方书面同意</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转租、转借</w:t>
      </w:r>
      <w:r>
        <w:rPr>
          <w:rFonts w:hint="eastAsia" w:ascii="Times New Roman" w:hAnsi="Times New Roman" w:eastAsia="方正仿宋_GBK" w:cs="Times New Roman"/>
          <w:kern w:val="0"/>
          <w:sz w:val="28"/>
          <w:szCs w:val="28"/>
        </w:rPr>
        <w:t>租赁物</w:t>
      </w:r>
      <w:r>
        <w:rPr>
          <w:rFonts w:ascii="Times New Roman" w:hAnsi="Times New Roman" w:eastAsia="方正仿宋_GBK" w:cs="Times New Roman"/>
          <w:kern w:val="0"/>
          <w:sz w:val="28"/>
          <w:szCs w:val="28"/>
        </w:rPr>
        <w:t>或</w:t>
      </w:r>
      <w:r>
        <w:rPr>
          <w:rFonts w:hint="eastAsia" w:ascii="Times New Roman" w:hAnsi="Times New Roman" w:eastAsia="方正仿宋_GBK" w:cs="Times New Roman"/>
          <w:kern w:val="0"/>
          <w:sz w:val="28"/>
          <w:szCs w:val="28"/>
        </w:rPr>
        <w:t>改变</w:t>
      </w:r>
      <w:r>
        <w:rPr>
          <w:rFonts w:ascii="Times New Roman" w:hAnsi="Times New Roman" w:eastAsia="方正仿宋_GBK" w:cs="Times New Roman"/>
          <w:kern w:val="0"/>
          <w:sz w:val="28"/>
          <w:szCs w:val="28"/>
        </w:rPr>
        <w:t>本合同约定的房屋租赁用途。</w:t>
      </w:r>
    </w:p>
    <w:p w14:paraId="779EDC58">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2）逾期</w:t>
      </w:r>
      <w:r>
        <w:rPr>
          <w:rFonts w:hint="eastAsia" w:ascii="Times New Roman" w:hAnsi="Times New Roman" w:eastAsia="方正仿宋_GBK" w:cs="Times New Roman"/>
          <w:kern w:val="0"/>
          <w:sz w:val="28"/>
          <w:szCs w:val="28"/>
          <w:u w:val="single"/>
          <w:lang w:val="en-US" w:eastAsia="zh-CN"/>
        </w:rPr>
        <w:t xml:space="preserve"> 15 </w:t>
      </w:r>
      <w:r>
        <w:rPr>
          <w:rFonts w:hint="eastAsia" w:ascii="Times New Roman" w:hAnsi="Times New Roman" w:eastAsia="方正仿宋_GBK" w:cs="Times New Roman"/>
          <w:kern w:val="0"/>
          <w:sz w:val="28"/>
          <w:szCs w:val="28"/>
          <w:lang w:val="en-US" w:eastAsia="zh-CN"/>
        </w:rPr>
        <w:t>日</w:t>
      </w:r>
      <w:r>
        <w:rPr>
          <w:rFonts w:ascii="Times New Roman" w:hAnsi="Times New Roman" w:eastAsia="方正仿宋_GBK" w:cs="Times New Roman"/>
          <w:kern w:val="0"/>
          <w:sz w:val="28"/>
          <w:szCs w:val="28"/>
        </w:rPr>
        <w:t>未</w:t>
      </w:r>
      <w:r>
        <w:rPr>
          <w:rFonts w:hint="eastAsia" w:ascii="Times New Roman" w:hAnsi="Times New Roman" w:eastAsia="方正仿宋_GBK" w:cs="Times New Roman"/>
          <w:kern w:val="0"/>
          <w:sz w:val="28"/>
          <w:szCs w:val="28"/>
        </w:rPr>
        <w:t>交纳</w:t>
      </w:r>
      <w:r>
        <w:rPr>
          <w:rFonts w:ascii="Times New Roman" w:hAnsi="Times New Roman" w:eastAsia="方正仿宋_GBK" w:cs="Times New Roman"/>
          <w:kern w:val="0"/>
          <w:sz w:val="28"/>
          <w:szCs w:val="28"/>
        </w:rPr>
        <w:t>按约定应当由乙方交纳的</w:t>
      </w:r>
      <w:r>
        <w:rPr>
          <w:rFonts w:hint="eastAsia" w:ascii="Times New Roman" w:hAnsi="Times New Roman" w:eastAsia="方正仿宋_GBK" w:cs="Times New Roman"/>
          <w:kern w:val="0"/>
          <w:sz w:val="28"/>
          <w:szCs w:val="28"/>
          <w:lang w:val="en-US" w:eastAsia="zh-CN"/>
        </w:rPr>
        <w:t>保证金、</w:t>
      </w:r>
      <w:r>
        <w:rPr>
          <w:rFonts w:ascii="Times New Roman" w:hAnsi="Times New Roman" w:eastAsia="方正仿宋_GBK" w:cs="Times New Roman"/>
          <w:sz w:val="28"/>
          <w:szCs w:val="28"/>
        </w:rPr>
        <w:t>租金</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rPr>
        <w:t>物业</w:t>
      </w:r>
      <w:r>
        <w:rPr>
          <w:rFonts w:ascii="Times New Roman" w:hAnsi="Times New Roman" w:eastAsia="方正仿宋_GBK" w:cs="Times New Roman"/>
          <w:sz w:val="28"/>
          <w:szCs w:val="28"/>
        </w:rPr>
        <w:t>管理费、水电费</w:t>
      </w:r>
      <w:r>
        <w:rPr>
          <w:rFonts w:hint="eastAsia" w:ascii="Times New Roman" w:hAnsi="Times New Roman" w:eastAsia="方正仿宋_GBK" w:cs="Times New Roman"/>
          <w:sz w:val="28"/>
          <w:szCs w:val="28"/>
          <w:lang w:val="en-US" w:eastAsia="zh-CN"/>
        </w:rPr>
        <w:t>等</w:t>
      </w:r>
      <w:r>
        <w:rPr>
          <w:rFonts w:ascii="Times New Roman" w:hAnsi="Times New Roman" w:eastAsia="方正仿宋_GBK" w:cs="Times New Roman"/>
          <w:kern w:val="0"/>
          <w:sz w:val="28"/>
          <w:szCs w:val="28"/>
        </w:rPr>
        <w:t>费用的。</w:t>
      </w:r>
    </w:p>
    <w:p w14:paraId="2D83AE40">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3</w:t>
      </w: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乙方违反</w:t>
      </w:r>
      <w:r>
        <w:rPr>
          <w:rFonts w:hint="eastAsia" w:ascii="Times New Roman" w:hAnsi="Times New Roman" w:eastAsia="方正仿宋_GBK" w:cs="Times New Roman"/>
          <w:kern w:val="0"/>
          <w:sz w:val="28"/>
          <w:szCs w:val="28"/>
          <w:lang w:val="en-US" w:eastAsia="zh-CN"/>
        </w:rPr>
        <w:t>本协议附件</w:t>
      </w:r>
      <w:r>
        <w:rPr>
          <w:rFonts w:hint="eastAsia" w:ascii="Times New Roman" w:hAnsi="Times New Roman" w:eastAsia="方正仿宋_GBK" w:cs="Times New Roman"/>
          <w:kern w:val="0"/>
          <w:sz w:val="28"/>
          <w:szCs w:val="28"/>
        </w:rPr>
        <w:t>《安全生产管理协议书》任一条款</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或</w:t>
      </w:r>
      <w:r>
        <w:rPr>
          <w:rFonts w:ascii="Times New Roman" w:hAnsi="Times New Roman" w:eastAsia="方正仿宋_GBK" w:cs="Times New Roman"/>
          <w:kern w:val="0"/>
          <w:sz w:val="28"/>
          <w:szCs w:val="28"/>
        </w:rPr>
        <w:t>发生重大人身伤亡及财产损失事件，被政府有关部门处罚</w:t>
      </w:r>
      <w:r>
        <w:rPr>
          <w:rFonts w:hint="eastAsia" w:ascii="Times New Roman" w:hAnsi="Times New Roman" w:eastAsia="方正仿宋_GBK" w:cs="Times New Roman"/>
          <w:kern w:val="0"/>
          <w:sz w:val="28"/>
          <w:szCs w:val="28"/>
        </w:rPr>
        <w:t>或</w:t>
      </w:r>
      <w:r>
        <w:rPr>
          <w:rFonts w:ascii="Times New Roman" w:hAnsi="Times New Roman" w:eastAsia="方正仿宋_GBK" w:cs="Times New Roman"/>
          <w:kern w:val="0"/>
          <w:sz w:val="28"/>
          <w:szCs w:val="28"/>
        </w:rPr>
        <w:t>对甲方声誉造成较坏影响的</w:t>
      </w:r>
      <w:r>
        <w:rPr>
          <w:rFonts w:hint="eastAsia" w:ascii="Times New Roman" w:hAnsi="Times New Roman" w:eastAsia="方正仿宋_GBK" w:cs="Times New Roman"/>
          <w:kern w:val="0"/>
          <w:sz w:val="28"/>
          <w:szCs w:val="28"/>
        </w:rPr>
        <w:t>。</w:t>
      </w:r>
    </w:p>
    <w:p w14:paraId="0E155919">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4</w:t>
      </w:r>
      <w:r>
        <w:rPr>
          <w:rFonts w:hint="eastAsia" w:ascii="Times New Roman" w:hAnsi="Times New Roman" w:eastAsia="方正仿宋_GBK" w:cs="Times New Roman"/>
          <w:kern w:val="0"/>
          <w:sz w:val="28"/>
          <w:szCs w:val="28"/>
        </w:rPr>
        <w:t>）乙方的行为（如喝酒、大声喧哗、乱扔垃圾等）严重影响邻里关系</w:t>
      </w:r>
      <w:r>
        <w:rPr>
          <w:rFonts w:hint="eastAsia" w:ascii="Times New Roman" w:hAnsi="Times New Roman" w:eastAsia="方正仿宋_GBK" w:cs="Times New Roman"/>
          <w:kern w:val="0"/>
          <w:sz w:val="28"/>
          <w:szCs w:val="28"/>
          <w:lang w:val="en-US" w:eastAsia="zh-CN"/>
        </w:rPr>
        <w:t>的</w:t>
      </w:r>
      <w:r>
        <w:rPr>
          <w:rFonts w:hint="eastAsia" w:ascii="Times New Roman" w:hAnsi="Times New Roman" w:eastAsia="方正仿宋_GBK" w:cs="Times New Roman"/>
          <w:kern w:val="0"/>
          <w:sz w:val="28"/>
          <w:szCs w:val="28"/>
        </w:rPr>
        <w:t>。</w:t>
      </w:r>
    </w:p>
    <w:p w14:paraId="46AD4B5D">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5</w:t>
      </w:r>
      <w:r>
        <w:rPr>
          <w:rFonts w:hint="eastAsia" w:ascii="Times New Roman" w:hAnsi="Times New Roman" w:eastAsia="方正仿宋_GBK" w:cs="Times New Roman"/>
          <w:kern w:val="0"/>
          <w:sz w:val="28"/>
          <w:szCs w:val="28"/>
        </w:rPr>
        <w:t>）乙方歇业、破产或进行清算程序的。</w:t>
      </w:r>
    </w:p>
    <w:p w14:paraId="74EC1B65">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6</w:t>
      </w:r>
      <w:r>
        <w:rPr>
          <w:rFonts w:hint="eastAsia" w:ascii="Times New Roman" w:hAnsi="Times New Roman" w:eastAsia="方正仿宋_GBK" w:cs="Times New Roman"/>
          <w:kern w:val="0"/>
          <w:sz w:val="28"/>
          <w:szCs w:val="28"/>
        </w:rPr>
        <w:t>）乙方被列入失信被执行人名单的，或者乙方被列入被执行人名单</w:t>
      </w:r>
      <w:r>
        <w:rPr>
          <w:rFonts w:hint="eastAsia" w:ascii="Times New Roman" w:hAnsi="Times New Roman" w:eastAsia="方正仿宋_GBK" w:cs="Times New Roman"/>
          <w:kern w:val="0"/>
          <w:sz w:val="28"/>
          <w:szCs w:val="28"/>
          <w:lang w:eastAsia="zh-CN"/>
        </w:rPr>
        <w:t>，</w:t>
      </w:r>
      <w:r>
        <w:rPr>
          <w:rFonts w:hint="eastAsia" w:ascii="Times New Roman" w:hAnsi="Times New Roman" w:eastAsia="方正仿宋_GBK" w:cs="Times New Roman"/>
          <w:kern w:val="0"/>
          <w:sz w:val="28"/>
          <w:szCs w:val="28"/>
          <w:lang w:val="en-US" w:eastAsia="zh-CN"/>
        </w:rPr>
        <w:t>导致甲方出租资产受到债权人封堵、曝光等恶劣影响的</w:t>
      </w:r>
      <w:r>
        <w:rPr>
          <w:rFonts w:hint="eastAsia" w:ascii="Times New Roman" w:hAnsi="Times New Roman" w:eastAsia="方正仿宋_GBK" w:cs="Times New Roman"/>
          <w:kern w:val="0"/>
          <w:sz w:val="28"/>
          <w:szCs w:val="28"/>
        </w:rPr>
        <w:t>。</w:t>
      </w:r>
    </w:p>
    <w:p w14:paraId="3FB412A0">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7</w:t>
      </w:r>
      <w:r>
        <w:rPr>
          <w:rFonts w:hint="eastAsia" w:ascii="Times New Roman" w:hAnsi="Times New Roman" w:eastAsia="方正仿宋_GBK" w:cs="Times New Roman"/>
          <w:kern w:val="0"/>
          <w:sz w:val="28"/>
          <w:szCs w:val="28"/>
        </w:rPr>
        <w:t>）乙方违反本合同或附件中的约定，在甲方发出通知后五日内未予纠正的。</w:t>
      </w:r>
    </w:p>
    <w:p w14:paraId="36F5D496">
      <w:pPr>
        <w:keepNext w:val="0"/>
        <w:keepLines w:val="0"/>
        <w:pageBreakBefore w:val="0"/>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8</w:t>
      </w:r>
      <w:r>
        <w:rPr>
          <w:rFonts w:hint="eastAsia" w:ascii="Times New Roman" w:hAnsi="Times New Roman" w:eastAsia="方正仿宋_GBK" w:cs="Times New Roman"/>
          <w:kern w:val="0"/>
          <w:sz w:val="28"/>
          <w:szCs w:val="28"/>
        </w:rPr>
        <w:t>）乙方在</w:t>
      </w:r>
      <w:r>
        <w:rPr>
          <w:rFonts w:hint="eastAsia" w:ascii="Times New Roman" w:hAnsi="Times New Roman" w:eastAsia="方正仿宋_GBK" w:cs="Times New Roman"/>
          <w:kern w:val="0"/>
          <w:sz w:val="28"/>
          <w:szCs w:val="28"/>
          <w:lang w:val="en-US" w:eastAsia="zh-CN"/>
        </w:rPr>
        <w:t>租赁场所内开展其他违法违规活动的</w:t>
      </w:r>
      <w:r>
        <w:rPr>
          <w:rFonts w:hint="eastAsia" w:ascii="Times New Roman" w:hAnsi="Times New Roman" w:eastAsia="方正仿宋_GBK" w:cs="Times New Roman"/>
          <w:kern w:val="0"/>
          <w:sz w:val="28"/>
          <w:szCs w:val="28"/>
        </w:rPr>
        <w:t>。</w:t>
      </w:r>
    </w:p>
    <w:p w14:paraId="76DE4002">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9）根据本合同约定其他应解除合同的条款。</w:t>
      </w:r>
    </w:p>
    <w:p w14:paraId="74FE74FD">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甲方依据上述情形提前终止合同时，乙方应三日内迁离并返还租赁物，租金照实结算；甲方亦可选择不予终止合同，但乙方应承担相当于当年租赁物</w:t>
      </w:r>
      <w:r>
        <w:rPr>
          <w:rFonts w:ascii="Times New Roman" w:hAnsi="Times New Roman" w:eastAsia="方正仿宋_GBK" w:cs="Times New Roman"/>
          <w:kern w:val="0"/>
          <w:sz w:val="28"/>
          <w:szCs w:val="28"/>
        </w:rPr>
        <w:t>6个月租金</w:t>
      </w:r>
      <w:r>
        <w:rPr>
          <w:rFonts w:hint="eastAsia" w:ascii="Times New Roman" w:hAnsi="Times New Roman" w:eastAsia="方正仿宋_GBK" w:cs="Times New Roman"/>
          <w:kern w:val="0"/>
          <w:sz w:val="28"/>
          <w:szCs w:val="28"/>
        </w:rPr>
        <w:t>的违约金。</w:t>
      </w:r>
    </w:p>
    <w:p w14:paraId="0CE0A305">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kern w:val="0"/>
          <w:sz w:val="28"/>
          <w:szCs w:val="28"/>
        </w:rPr>
        <w:t>4.未经甲方书面同意乙方不得提前终止本合同。如乙方确需提前解约的，须提前3个月书面征得甲方同意，且履行完毕以下手续，方可提前解约：</w:t>
      </w:r>
    </w:p>
    <w:p w14:paraId="17B8E6C7">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1）按照甲方要求及时、完整的交回租赁物；</w:t>
      </w:r>
    </w:p>
    <w:p w14:paraId="5CB55D18">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2）交清实际承租期的租金、水电、物业等相关费用及其它因本合同所产生的费用；</w:t>
      </w:r>
    </w:p>
    <w:p w14:paraId="232DBF5B">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kern w:val="0"/>
          <w:sz w:val="28"/>
          <w:szCs w:val="28"/>
        </w:rPr>
        <w:t>（</w:t>
      </w:r>
      <w:r>
        <w:rPr>
          <w:rFonts w:ascii="Times New Roman" w:hAnsi="Times New Roman" w:eastAsia="方正仿宋_GBK" w:cs="Times New Roman"/>
          <w:kern w:val="0"/>
          <w:sz w:val="28"/>
          <w:szCs w:val="28"/>
        </w:rPr>
        <w:t>3）应于本合同提前终止前由乙方一次性向甲方支付</w:t>
      </w:r>
      <w:r>
        <w:rPr>
          <w:rFonts w:hint="eastAsia" w:ascii="Times New Roman" w:hAnsi="Times New Roman" w:eastAsia="方正仿宋_GBK" w:cs="Times New Roman"/>
          <w:kern w:val="0"/>
          <w:sz w:val="28"/>
          <w:szCs w:val="28"/>
          <w:lang w:val="en-US" w:eastAsia="zh-CN"/>
        </w:rPr>
        <w:t>3</w:t>
      </w:r>
      <w:r>
        <w:rPr>
          <w:rFonts w:ascii="Times New Roman" w:hAnsi="Times New Roman" w:eastAsia="方正仿宋_GBK" w:cs="Times New Roman"/>
          <w:kern w:val="0"/>
          <w:sz w:val="28"/>
          <w:szCs w:val="28"/>
        </w:rPr>
        <w:t>个月房租金额标准的违约金。</w:t>
      </w:r>
    </w:p>
    <w:p w14:paraId="16F8339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九、违约责任</w:t>
      </w:r>
    </w:p>
    <w:p w14:paraId="5D3348E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甲、乙双方</w:t>
      </w:r>
      <w:r>
        <w:rPr>
          <w:rFonts w:ascii="Times New Roman" w:hAnsi="Times New Roman" w:eastAsia="方正仿宋_GBK" w:cs="Times New Roman"/>
          <w:sz w:val="28"/>
          <w:szCs w:val="28"/>
        </w:rPr>
        <w:t>若</w:t>
      </w:r>
      <w:r>
        <w:rPr>
          <w:rFonts w:hint="eastAsia" w:ascii="Times New Roman" w:hAnsi="Times New Roman" w:eastAsia="方正仿宋_GBK" w:cs="Times New Roman"/>
          <w:sz w:val="28"/>
          <w:szCs w:val="28"/>
        </w:rPr>
        <w:t>任何</w:t>
      </w:r>
      <w:r>
        <w:rPr>
          <w:rFonts w:ascii="Times New Roman" w:hAnsi="Times New Roman" w:eastAsia="方正仿宋_GBK" w:cs="Times New Roman"/>
          <w:sz w:val="28"/>
          <w:szCs w:val="28"/>
        </w:rPr>
        <w:t>一方</w:t>
      </w:r>
      <w:r>
        <w:rPr>
          <w:rFonts w:hint="eastAsia" w:ascii="Times New Roman" w:hAnsi="Times New Roman" w:eastAsia="方正仿宋_GBK" w:cs="Times New Roman"/>
          <w:sz w:val="28"/>
          <w:szCs w:val="28"/>
        </w:rPr>
        <w:t>违反</w:t>
      </w:r>
      <w:r>
        <w:rPr>
          <w:rFonts w:ascii="Times New Roman" w:hAnsi="Times New Roman" w:eastAsia="方正仿宋_GBK" w:cs="Times New Roman"/>
          <w:sz w:val="28"/>
          <w:szCs w:val="28"/>
        </w:rPr>
        <w:t>本合同条款或</w:t>
      </w:r>
      <w:r>
        <w:rPr>
          <w:rFonts w:hint="eastAsia" w:ascii="Times New Roman" w:hAnsi="Times New Roman" w:eastAsia="方正仿宋_GBK" w:cs="Times New Roman"/>
          <w:sz w:val="28"/>
          <w:szCs w:val="28"/>
        </w:rPr>
        <w:t>中途</w:t>
      </w:r>
      <w:r>
        <w:rPr>
          <w:rFonts w:ascii="Times New Roman" w:hAnsi="Times New Roman" w:eastAsia="方正仿宋_GBK" w:cs="Times New Roman"/>
          <w:sz w:val="28"/>
          <w:szCs w:val="28"/>
        </w:rPr>
        <w:t>擅自退</w:t>
      </w:r>
      <w:r>
        <w:rPr>
          <w:rFonts w:hint="eastAsia" w:ascii="Times New Roman" w:hAnsi="Times New Roman" w:eastAsia="方正仿宋_GBK" w:cs="Times New Roman"/>
          <w:sz w:val="28"/>
          <w:szCs w:val="28"/>
        </w:rPr>
        <w:t>租</w:t>
      </w:r>
      <w:r>
        <w:rPr>
          <w:rFonts w:ascii="Times New Roman" w:hAnsi="Times New Roman" w:eastAsia="方正仿宋_GBK" w:cs="Times New Roman"/>
          <w:sz w:val="28"/>
          <w:szCs w:val="28"/>
        </w:rPr>
        <w:t>的，守约方有权提前解除合同，并要求违约方</w:t>
      </w:r>
      <w:r>
        <w:rPr>
          <w:rFonts w:hint="eastAsia" w:ascii="Times New Roman" w:hAnsi="Times New Roman" w:eastAsia="方正仿宋_GBK" w:cs="Times New Roman"/>
          <w:sz w:val="28"/>
          <w:szCs w:val="28"/>
        </w:rPr>
        <w:t>承担守约方为主张权利而支出的全部费用（包括但不限于诉讼费、律师费、保险费、保全费、差旅费、公证费、鉴定费、仓储费、评估费等）</w:t>
      </w:r>
      <w:r>
        <w:rPr>
          <w:rFonts w:ascii="Times New Roman" w:hAnsi="Times New Roman" w:eastAsia="方正仿宋_GBK" w:cs="Times New Roman"/>
          <w:sz w:val="28"/>
          <w:szCs w:val="28"/>
        </w:rPr>
        <w:t>。如</w:t>
      </w:r>
      <w:r>
        <w:rPr>
          <w:rFonts w:hint="eastAsia" w:ascii="Times New Roman" w:hAnsi="Times New Roman" w:eastAsia="方正仿宋_GBK" w:cs="Times New Roman"/>
          <w:sz w:val="28"/>
          <w:szCs w:val="28"/>
        </w:rPr>
        <w:t>仍</w:t>
      </w:r>
      <w:r>
        <w:rPr>
          <w:rFonts w:ascii="Times New Roman" w:hAnsi="Times New Roman" w:eastAsia="方正仿宋_GBK" w:cs="Times New Roman"/>
          <w:sz w:val="28"/>
          <w:szCs w:val="28"/>
        </w:rPr>
        <w:t>不足弥补由此造成之</w:t>
      </w:r>
      <w:r>
        <w:rPr>
          <w:rFonts w:hint="eastAsia" w:ascii="Times New Roman" w:hAnsi="Times New Roman" w:eastAsia="方正仿宋_GBK" w:cs="Times New Roman"/>
          <w:sz w:val="28"/>
          <w:szCs w:val="28"/>
        </w:rPr>
        <w:t>直接</w:t>
      </w:r>
      <w:r>
        <w:rPr>
          <w:rFonts w:ascii="Times New Roman" w:hAnsi="Times New Roman" w:eastAsia="方正仿宋_GBK" w:cs="Times New Roman"/>
          <w:sz w:val="28"/>
          <w:szCs w:val="28"/>
        </w:rPr>
        <w:t>经济损失的，违约方</w:t>
      </w:r>
      <w:r>
        <w:rPr>
          <w:rFonts w:hint="eastAsia" w:ascii="Times New Roman" w:hAnsi="Times New Roman" w:eastAsia="方正仿宋_GBK" w:cs="Times New Roman"/>
          <w:sz w:val="28"/>
          <w:szCs w:val="28"/>
        </w:rPr>
        <w:t>应按守约方</w:t>
      </w:r>
      <w:r>
        <w:rPr>
          <w:rFonts w:ascii="Times New Roman" w:hAnsi="Times New Roman" w:eastAsia="方正仿宋_GBK" w:cs="Times New Roman"/>
          <w:sz w:val="28"/>
          <w:szCs w:val="28"/>
        </w:rPr>
        <w:t>实际损失</w:t>
      </w:r>
      <w:r>
        <w:rPr>
          <w:rFonts w:hint="eastAsia" w:ascii="Times New Roman" w:hAnsi="Times New Roman" w:eastAsia="方正仿宋_GBK" w:cs="Times New Roman"/>
          <w:sz w:val="28"/>
          <w:szCs w:val="28"/>
        </w:rPr>
        <w:t>进行赔偿</w:t>
      </w:r>
      <w:r>
        <w:rPr>
          <w:rFonts w:ascii="Times New Roman" w:hAnsi="Times New Roman" w:eastAsia="方正仿宋_GBK" w:cs="Times New Roman"/>
          <w:sz w:val="28"/>
          <w:szCs w:val="28"/>
        </w:rPr>
        <w:t>。</w:t>
      </w:r>
    </w:p>
    <w:p w14:paraId="704208E7">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乙方</w:t>
      </w:r>
      <w:r>
        <w:rPr>
          <w:rFonts w:ascii="Times New Roman" w:hAnsi="Times New Roman" w:eastAsia="方正仿宋_GBK" w:cs="Times New Roman"/>
          <w:sz w:val="28"/>
          <w:szCs w:val="28"/>
        </w:rPr>
        <w:t>逾期交付租金及各项费用，</w:t>
      </w:r>
      <w:r>
        <w:rPr>
          <w:rFonts w:hint="eastAsia" w:ascii="Times New Roman" w:hAnsi="Times New Roman" w:eastAsia="方正仿宋_GBK" w:cs="Times New Roman"/>
          <w:sz w:val="28"/>
          <w:szCs w:val="28"/>
          <w:lang w:eastAsia="zh-CN"/>
        </w:rPr>
        <w:t>应每日按照差欠金额的万分之四承担逾期违约金</w:t>
      </w:r>
      <w:r>
        <w:rPr>
          <w:rFonts w:ascii="Times New Roman" w:hAnsi="Times New Roman" w:eastAsia="方正仿宋_GBK" w:cs="Times New Roman"/>
          <w:sz w:val="28"/>
          <w:szCs w:val="28"/>
        </w:rPr>
        <w:t>。</w:t>
      </w:r>
    </w:p>
    <w:p w14:paraId="4F07BA62">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各项</w:t>
      </w:r>
      <w:r>
        <w:rPr>
          <w:rFonts w:ascii="Times New Roman" w:hAnsi="Times New Roman" w:eastAsia="方正仿宋_GBK" w:cs="Times New Roman"/>
          <w:sz w:val="28"/>
          <w:szCs w:val="28"/>
        </w:rPr>
        <w:t>违约金赔偿金应在确定责任后</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日内付清，否则按</w:t>
      </w:r>
      <w:r>
        <w:rPr>
          <w:rFonts w:hint="eastAsia" w:ascii="Times New Roman" w:hAnsi="Times New Roman" w:eastAsia="方正仿宋_GBK" w:cs="Times New Roman"/>
          <w:sz w:val="28"/>
          <w:szCs w:val="28"/>
          <w:lang w:val="en-US" w:eastAsia="zh-CN"/>
        </w:rPr>
        <w:t>前一条</w:t>
      </w:r>
      <w:r>
        <w:rPr>
          <w:rFonts w:ascii="Times New Roman" w:hAnsi="Times New Roman" w:eastAsia="方正仿宋_GBK" w:cs="Times New Roman"/>
          <w:sz w:val="28"/>
          <w:szCs w:val="28"/>
        </w:rPr>
        <w:t>逾期支付租金的条款处理</w:t>
      </w:r>
      <w:r>
        <w:rPr>
          <w:rFonts w:hint="eastAsia" w:ascii="Times New Roman" w:hAnsi="Times New Roman" w:eastAsia="方正仿宋_GBK" w:cs="Times New Roman"/>
          <w:sz w:val="28"/>
          <w:szCs w:val="28"/>
        </w:rPr>
        <w:t>。</w:t>
      </w:r>
    </w:p>
    <w:p w14:paraId="18A919A6">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如有</w:t>
      </w:r>
      <w:r>
        <w:rPr>
          <w:rFonts w:ascii="Times New Roman" w:hAnsi="Times New Roman" w:eastAsia="方正仿宋_GBK" w:cs="Times New Roman"/>
          <w:sz w:val="28"/>
          <w:szCs w:val="28"/>
        </w:rPr>
        <w:t>不可</w:t>
      </w:r>
      <w:r>
        <w:rPr>
          <w:rFonts w:hint="eastAsia" w:ascii="Times New Roman" w:hAnsi="Times New Roman" w:eastAsia="方正仿宋_GBK" w:cs="Times New Roman"/>
          <w:sz w:val="28"/>
          <w:szCs w:val="28"/>
        </w:rPr>
        <w:t>抗</w:t>
      </w:r>
      <w:r>
        <w:rPr>
          <w:rFonts w:ascii="Times New Roman" w:hAnsi="Times New Roman" w:eastAsia="方正仿宋_GBK" w:cs="Times New Roman"/>
          <w:sz w:val="28"/>
          <w:szCs w:val="28"/>
        </w:rPr>
        <w:t>拒因素（</w:t>
      </w:r>
      <w:r>
        <w:rPr>
          <w:rFonts w:hint="eastAsia" w:ascii="Times New Roman" w:hAnsi="Times New Roman" w:eastAsia="方正仿宋_GBK" w:cs="Times New Roman"/>
          <w:sz w:val="28"/>
          <w:szCs w:val="28"/>
        </w:rPr>
        <w:t>如</w:t>
      </w:r>
      <w:r>
        <w:rPr>
          <w:rFonts w:ascii="Times New Roman" w:hAnsi="Times New Roman" w:eastAsia="方正仿宋_GBK" w:cs="Times New Roman"/>
          <w:sz w:val="28"/>
          <w:szCs w:val="28"/>
        </w:rPr>
        <w:t>自然灾害、国家政策等原因）</w:t>
      </w:r>
      <w:r>
        <w:rPr>
          <w:rFonts w:hint="eastAsia" w:ascii="Times New Roman" w:hAnsi="Times New Roman" w:eastAsia="方正仿宋_GBK" w:cs="Times New Roman"/>
          <w:sz w:val="28"/>
          <w:szCs w:val="28"/>
        </w:rPr>
        <w:t>导致</w:t>
      </w:r>
      <w:r>
        <w:rPr>
          <w:rFonts w:ascii="Times New Roman" w:hAnsi="Times New Roman" w:eastAsia="方正仿宋_GBK" w:cs="Times New Roman"/>
          <w:sz w:val="28"/>
          <w:szCs w:val="28"/>
        </w:rPr>
        <w:t>本合同不能履行的，甲</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乙</w:t>
      </w:r>
      <w:r>
        <w:rPr>
          <w:rFonts w:hint="eastAsia" w:ascii="Times New Roman" w:hAnsi="Times New Roman" w:eastAsia="方正仿宋_GBK" w:cs="Times New Roman"/>
          <w:sz w:val="28"/>
          <w:szCs w:val="28"/>
        </w:rPr>
        <w:t>双方</w:t>
      </w:r>
      <w:r>
        <w:rPr>
          <w:rFonts w:ascii="Times New Roman" w:hAnsi="Times New Roman" w:eastAsia="方正仿宋_GBK" w:cs="Times New Roman"/>
          <w:sz w:val="28"/>
          <w:szCs w:val="28"/>
        </w:rPr>
        <w:t>应友好协商、</w:t>
      </w:r>
      <w:r>
        <w:rPr>
          <w:rFonts w:hint="eastAsia" w:ascii="Times New Roman" w:hAnsi="Times New Roman" w:eastAsia="方正仿宋_GBK" w:cs="Times New Roman"/>
          <w:sz w:val="28"/>
          <w:szCs w:val="28"/>
          <w:lang w:val="en-US" w:eastAsia="zh-CN"/>
        </w:rPr>
        <w:t>按实际使用时间</w:t>
      </w:r>
      <w:r>
        <w:rPr>
          <w:rFonts w:ascii="Times New Roman" w:hAnsi="Times New Roman" w:eastAsia="方正仿宋_GBK" w:cs="Times New Roman"/>
          <w:sz w:val="28"/>
          <w:szCs w:val="28"/>
        </w:rPr>
        <w:t>结清</w:t>
      </w:r>
      <w:r>
        <w:rPr>
          <w:rFonts w:hint="eastAsia" w:ascii="Times New Roman" w:hAnsi="Times New Roman" w:eastAsia="方正仿宋_GBK" w:cs="Times New Roman"/>
          <w:sz w:val="28"/>
          <w:szCs w:val="28"/>
          <w:lang w:val="en-US" w:eastAsia="zh-CN"/>
        </w:rPr>
        <w:t>租金、</w:t>
      </w:r>
      <w:r>
        <w:rPr>
          <w:rFonts w:ascii="Times New Roman" w:hAnsi="Times New Roman" w:eastAsia="方正仿宋_GBK" w:cs="Times New Roman"/>
          <w:sz w:val="28"/>
          <w:szCs w:val="28"/>
        </w:rPr>
        <w:t>物业费</w:t>
      </w:r>
      <w:r>
        <w:rPr>
          <w:rFonts w:hint="eastAsia" w:ascii="Times New Roman" w:hAnsi="Times New Roman" w:eastAsia="方正仿宋_GBK" w:cs="Times New Roman"/>
          <w:sz w:val="28"/>
          <w:szCs w:val="28"/>
          <w:lang w:val="en-US" w:eastAsia="zh-CN"/>
        </w:rPr>
        <w:t>等各项费</w:t>
      </w:r>
      <w:r>
        <w:rPr>
          <w:rFonts w:ascii="Times New Roman" w:hAnsi="Times New Roman" w:eastAsia="方正仿宋_GBK" w:cs="Times New Roman"/>
          <w:sz w:val="28"/>
          <w:szCs w:val="28"/>
        </w:rPr>
        <w:t>用，解除本合同，双方均不承担违约责任。</w:t>
      </w:r>
    </w:p>
    <w:p w14:paraId="162CBA35">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十、不可抗力</w:t>
      </w:r>
    </w:p>
    <w:p w14:paraId="5FE4DEA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不可抗力定义：指在本协议签署后发生的、本协议签署时不能预见的、其发生与后果是无法避免或克服的、妨碍任何一方全部或部分履约的所有事件。上述事件包括地震、台风、水灾、火灾、战争、国际或国内运输中断、流行病，以及根据中国法律或一般国际商业惯例认作不可抗力的其他事件。</w:t>
      </w:r>
    </w:p>
    <w:p w14:paraId="391B8980">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不可抗力的后果：</w:t>
      </w:r>
    </w:p>
    <w:p w14:paraId="09BE43B7">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1.如果发生不可抗力事件，影响一方履行其在本协议项下的义务，则在不可抗力造成的延误期内中止履行，而不视为违约。</w:t>
      </w:r>
    </w:p>
    <w:p w14:paraId="00C38FF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2.宣称发生不可抗力的一方应迅速书面通知其他各方，并在其后的十五(15)天内提供证明不可抗力发生及其持续时间的足够证据。</w:t>
      </w:r>
    </w:p>
    <w:p w14:paraId="79DE458F">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3.如果发生不可抗力事件，各方应立即互相协商，以找到公平的解决办法，并且应尽一切合理努力将不可抗力的影响减少到最低限度。</w:t>
      </w:r>
    </w:p>
    <w:p w14:paraId="36E276B2">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4.金钱债务的迟延责任不得因不可抗力而免除。</w:t>
      </w:r>
    </w:p>
    <w:p w14:paraId="4A213C85">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5.迟延履行期间发生的不可抗力不具有免责效力。</w:t>
      </w:r>
    </w:p>
    <w:p w14:paraId="6587DB7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十一</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rPr>
        <w:t>争议的解决</w:t>
      </w:r>
    </w:p>
    <w:p w14:paraId="5EABF548">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因本协议产生争议的，双方应友好协商，协商不成的，任何一方都有权通过</w:t>
      </w:r>
      <w:r>
        <w:rPr>
          <w:rFonts w:hint="eastAsia" w:ascii="Times New Roman" w:hAnsi="Times New Roman" w:eastAsia="方正仿宋_GBK" w:cs="Times New Roman"/>
          <w:sz w:val="28"/>
          <w:szCs w:val="28"/>
          <w:lang w:val="en-US" w:eastAsia="zh-CN"/>
        </w:rPr>
        <w:t>租赁物</w:t>
      </w:r>
      <w:r>
        <w:rPr>
          <w:rFonts w:hint="eastAsia" w:ascii="Times New Roman" w:hAnsi="Times New Roman" w:eastAsia="方正仿宋_GBK" w:cs="Times New Roman"/>
          <w:sz w:val="28"/>
          <w:szCs w:val="28"/>
        </w:rPr>
        <w:t>所在地有管辖权的人民法院起诉。</w:t>
      </w:r>
    </w:p>
    <w:p w14:paraId="22374080">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十二、保密</w:t>
      </w:r>
    </w:p>
    <w:p w14:paraId="66E41AB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双方保证对在讨论、签订、执行本合同过程中所获悉的属于其他方的且无法自公开渠道获得的文件及资料（包括商业秘密、公司计划、运营模式、财务信息、技术信息及其他商业秘密）予以保密。未经该资料和文件的提供方同意，任一方不得对外泄露该文件及资料的全部或部分内容。但法律、法规另有规定或双方另有约定的除外。</w:t>
      </w:r>
    </w:p>
    <w:p w14:paraId="3D8E2D98">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2.在下列情况时，本合同各方有权披露上述信息：</w:t>
      </w:r>
    </w:p>
    <w:p w14:paraId="0BA4FE1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（1）法律的要求。</w:t>
      </w:r>
    </w:p>
    <w:p w14:paraId="3C95865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（2）任何有管辖权的政府机关、监管机构或证券交易所的要求。</w:t>
      </w:r>
    </w:p>
    <w:p w14:paraId="66C7648E">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）向该方的专业顾问或律师披露。</w:t>
      </w:r>
    </w:p>
    <w:p w14:paraId="41C88783">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）非因该方过错，信息进入公有领域。</w:t>
      </w:r>
    </w:p>
    <w:p w14:paraId="31F8221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5</w:t>
      </w:r>
      <w:r>
        <w:rPr>
          <w:rFonts w:hint="eastAsia" w:ascii="Times New Roman" w:hAnsi="Times New Roman" w:eastAsia="方正仿宋_GBK" w:cs="Times New Roman"/>
          <w:sz w:val="28"/>
          <w:szCs w:val="28"/>
        </w:rPr>
        <w:t>）各方事先给予书面同意。</w:t>
      </w:r>
    </w:p>
    <w:p w14:paraId="1B41825C">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（6）本合同终止，本条款仍适用。保密期限为伍年。</w:t>
      </w:r>
    </w:p>
    <w:p w14:paraId="4208767C">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十三、通知</w:t>
      </w:r>
    </w:p>
    <w:p w14:paraId="349EA6CC">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所有文档、通知、要求和票据交付等联络须按下列地址以面交、邮寄、传真、或电子邮件、互联网上传下载的方式送交对方，以下送达方式可适用于司法送达，法院依据以下方式送达的，无论是否收悉，均视为已经送达成功。</w:t>
      </w:r>
    </w:p>
    <w:p w14:paraId="21B8176E">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送交乙方的联络方式：</w:t>
      </w:r>
    </w:p>
    <w:p w14:paraId="6374CC49">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地址：</w:t>
      </w:r>
      <w:r>
        <w:rPr>
          <w:rFonts w:hint="eastAsia" w:ascii="Times New Roman" w:hAnsi="Times New Roman" w:eastAsia="方正仿宋_GBK" w:cs="Times New Roman"/>
          <w:sz w:val="28"/>
          <w:szCs w:val="28"/>
          <w:u w:val="single"/>
          <w:lang w:val="en-US" w:eastAsia="zh-CN"/>
        </w:rPr>
        <w:t xml:space="preserve">              </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ab/>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电话：</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w:t>
      </w:r>
    </w:p>
    <w:p w14:paraId="3203BCC7">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联系人：</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w:t>
      </w:r>
    </w:p>
    <w:p w14:paraId="4D862FE0">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微信号：</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 xml:space="preserve">                               </w:t>
      </w:r>
    </w:p>
    <w:p w14:paraId="7A2B504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2.乙方的联络信息发生变化，应于</w:t>
      </w:r>
      <w:r>
        <w:rPr>
          <w:rFonts w:ascii="Times New Roman" w:hAnsi="Times New Roman" w:eastAsia="方正仿宋_GBK" w:cs="Times New Roman"/>
          <w:sz w:val="28"/>
          <w:szCs w:val="28"/>
        </w:rPr>
        <w:t>5个工作日内通知甲方，如因未及时通知，相对方按原联络信息的送达视为已经送达，因此产生的任何损失相对方不承担任何责任。</w:t>
      </w:r>
    </w:p>
    <w:p w14:paraId="266CC4F6">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2" w:firstLineChars="200"/>
        <w:jc w:val="both"/>
        <w:textAlignment w:val="auto"/>
        <w:rPr>
          <w:rFonts w:ascii="Times New Roman" w:hAnsi="Times New Roman" w:eastAsia="方正仿宋_GBK" w:cs="Times New Roman"/>
          <w:b/>
          <w:bCs/>
          <w:sz w:val="28"/>
          <w:szCs w:val="28"/>
        </w:rPr>
      </w:pPr>
      <w:r>
        <w:rPr>
          <w:rFonts w:hint="eastAsia" w:ascii="Times New Roman" w:hAnsi="Times New Roman" w:eastAsia="方正仿宋_GBK" w:cs="Times New Roman"/>
          <w:b/>
          <w:bCs/>
          <w:sz w:val="28"/>
          <w:szCs w:val="28"/>
        </w:rPr>
        <w:t>十四、附则</w:t>
      </w:r>
    </w:p>
    <w:p w14:paraId="55B8F93C">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1.本合同连同附件一式</w:t>
      </w:r>
      <w:r>
        <w:rPr>
          <w:rFonts w:hint="eastAsia" w:ascii="Times New Roman" w:hAnsi="Times New Roman" w:eastAsia="方正仿宋_GBK" w:cs="Times New Roman"/>
          <w:sz w:val="28"/>
          <w:szCs w:val="28"/>
        </w:rPr>
        <w:t>四</w:t>
      </w:r>
      <w:r>
        <w:rPr>
          <w:rFonts w:ascii="Times New Roman" w:hAnsi="Times New Roman" w:eastAsia="方正仿宋_GBK" w:cs="Times New Roman"/>
          <w:sz w:val="28"/>
          <w:szCs w:val="28"/>
        </w:rPr>
        <w:t>份</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双方签字</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盖章后之日起生效，</w:t>
      </w:r>
      <w:r>
        <w:rPr>
          <w:rFonts w:hint="eastAsia" w:ascii="Times New Roman" w:hAnsi="Times New Roman" w:eastAsia="方正仿宋_GBK" w:cs="Times New Roman"/>
          <w:sz w:val="28"/>
          <w:szCs w:val="28"/>
        </w:rPr>
        <w:t>甲、乙双方各执两份，具有</w:t>
      </w:r>
      <w:r>
        <w:rPr>
          <w:rFonts w:ascii="Times New Roman" w:hAnsi="Times New Roman" w:eastAsia="方正仿宋_GBK" w:cs="Times New Roman"/>
          <w:sz w:val="28"/>
          <w:szCs w:val="28"/>
        </w:rPr>
        <w:t>同等法律效力。</w:t>
      </w:r>
    </w:p>
    <w:p w14:paraId="1AB97E0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2.其他未尽事宜，双方书面协商解决，并签订补充合同，补充合同与本合同系不可分割的组成部分</w:t>
      </w:r>
      <w:r>
        <w:rPr>
          <w:rFonts w:hint="eastAsia" w:ascii="Times New Roman" w:hAnsi="Times New Roman" w:eastAsia="方正仿宋_GBK" w:cs="Times New Roman"/>
          <w:sz w:val="28"/>
          <w:szCs w:val="28"/>
        </w:rPr>
        <w:t>，具有同等法律效力。</w:t>
      </w:r>
    </w:p>
    <w:p w14:paraId="2673D9DB">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eastAsia" w:ascii="Times New Roman" w:hAnsi="Times New Roman" w:eastAsia="方正仿宋_GBK" w:cs="Times New Roman"/>
          <w:sz w:val="28"/>
          <w:szCs w:val="28"/>
        </w:rPr>
      </w:pPr>
    </w:p>
    <w:p w14:paraId="2D3BA891">
      <w:pPr>
        <w:keepNext w:val="0"/>
        <w:keepLines w:val="0"/>
        <w:pageBreakBefore w:val="0"/>
        <w:shd w:val="clear" w:color="auto" w:fill="FFFFFF"/>
        <w:kinsoku/>
        <w:wordWrap/>
        <w:overflowPunct/>
        <w:topLinePunct/>
        <w:autoSpaceDE/>
        <w:autoSpaceDN/>
        <w:bidi w:val="0"/>
        <w:adjustRightInd w:val="0"/>
        <w:snapToGrid w:val="0"/>
        <w:spacing w:afterAutospacing="0" w:line="560" w:lineRule="exact"/>
        <w:ind w:firstLine="560" w:firstLineChars="200"/>
        <w:jc w:val="left"/>
        <w:textAlignment w:val="auto"/>
        <w:rPr>
          <w:rFonts w:ascii="Times New Roman" w:hAnsi="Times New Roman" w:eastAsia="方正仿宋_GBK" w:cs="Times New Roman"/>
          <w:sz w:val="28"/>
          <w:szCs w:val="28"/>
        </w:rPr>
      </w:pPr>
      <w:r>
        <w:rPr>
          <w:rFonts w:hint="eastAsia" w:ascii="仿宋" w:hAnsi="仿宋" w:eastAsia="仿宋"/>
          <w:bCs/>
          <w:sz w:val="28"/>
          <w:szCs w:val="28"/>
        </w:rPr>
        <w:t>附件：1</w:t>
      </w:r>
      <w:r>
        <w:rPr>
          <w:rFonts w:ascii="仿宋" w:hAnsi="仿宋" w:eastAsia="仿宋"/>
          <w:bCs/>
          <w:sz w:val="28"/>
          <w:szCs w:val="28"/>
        </w:rPr>
        <w:t>.安全生产管理协议书</w:t>
      </w:r>
    </w:p>
    <w:p w14:paraId="0955672C">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p>
    <w:p w14:paraId="40D79D91">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(本页为签章页）</w:t>
      </w:r>
    </w:p>
    <w:p w14:paraId="3C605599">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p>
    <w:p w14:paraId="0CB3288E">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p>
    <w:p w14:paraId="66A35410">
      <w:pPr>
        <w:pStyle w:val="4"/>
        <w:keepNext w:val="0"/>
        <w:keepLines w:val="0"/>
        <w:pageBreakBefore w:val="0"/>
        <w:shd w:val="clear" w:color="auto" w:fill="FFFFFF"/>
        <w:kinsoku/>
        <w:wordWrap/>
        <w:overflowPunct/>
        <w:autoSpaceDE/>
        <w:autoSpaceDN/>
        <w:bidi w:val="0"/>
        <w:spacing w:before="0" w:beforeAutospacing="0" w:after="0" w:afterAutospacing="0" w:line="560" w:lineRule="exact"/>
        <w:ind w:firstLine="560" w:firstLineChars="200"/>
        <w:jc w:val="both"/>
        <w:textAlignment w:val="auto"/>
        <w:rPr>
          <w:rFonts w:ascii="Times New Roman" w:hAnsi="Times New Roman" w:eastAsia="方正仿宋_GBK" w:cs="Times New Roman"/>
          <w:sz w:val="28"/>
          <w:szCs w:val="28"/>
        </w:rPr>
      </w:pPr>
    </w:p>
    <w:p w14:paraId="2A3115B6">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出租方（盖章）：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承租方（盖章）：</w:t>
      </w:r>
    </w:p>
    <w:p w14:paraId="499A280D">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法定代表人/代理人（签字）：</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法定代表人/代理人（签字）：</w:t>
      </w:r>
      <w:r>
        <w:rPr>
          <w:rFonts w:ascii="Times New Roman" w:hAnsi="Times New Roman" w:eastAsia="方正仿宋_GBK" w:cs="Times New Roman"/>
          <w:sz w:val="28"/>
          <w:szCs w:val="28"/>
        </w:rPr>
        <w:t xml:space="preserve">         </w:t>
      </w:r>
    </w:p>
    <w:p w14:paraId="76C947EE">
      <w:pPr>
        <w:pStyle w:val="4"/>
        <w:keepNext w:val="0"/>
        <w:keepLines w:val="0"/>
        <w:pageBreakBefore w:val="0"/>
        <w:shd w:val="clear" w:color="auto" w:fill="FFFFFF"/>
        <w:kinsoku/>
        <w:wordWrap/>
        <w:overflowPunct/>
        <w:autoSpaceDE/>
        <w:autoSpaceDN/>
        <w:bidi w:val="0"/>
        <w:spacing w:before="0" w:beforeAutospacing="0" w:after="0" w:afterAutospacing="0" w:line="560" w:lineRule="exact"/>
        <w:jc w:val="both"/>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签约日期：</w:t>
      </w:r>
      <w:r>
        <w:rPr>
          <w:rFonts w:ascii="Times New Roman" w:hAnsi="Times New Roman" w:eastAsia="方正仿宋_GBK" w:cs="Times New Roman"/>
          <w:sz w:val="28"/>
          <w:szCs w:val="28"/>
        </w:rPr>
        <w:t xml:space="preserve">   年   月   日        </w:t>
      </w:r>
      <w:r>
        <w:rPr>
          <w:rFonts w:hint="eastAsia" w:ascii="Times New Roman" w:hAnsi="Times New Roman" w:eastAsia="方正仿宋_GBK" w:cs="Times New Roman"/>
          <w:sz w:val="28"/>
          <w:szCs w:val="28"/>
        </w:rPr>
        <w:t>签约日期：</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年</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月</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日</w:t>
      </w:r>
    </w:p>
    <w:p w14:paraId="762DC928">
      <w:pPr>
        <w:widowControl/>
        <w:spacing w:line="560" w:lineRule="exact"/>
        <w:jc w:val="left"/>
        <w:rPr>
          <w:rFonts w:hint="eastAsia" w:ascii="仿宋" w:hAnsi="仿宋" w:eastAsia="仿宋"/>
          <w:sz w:val="28"/>
          <w:szCs w:val="28"/>
          <w:lang w:val="en-US" w:eastAsia="zh-CN"/>
        </w:rPr>
      </w:pPr>
    </w:p>
    <w:p w14:paraId="7932753E">
      <w:pPr>
        <w:pStyle w:val="2"/>
        <w:rPr>
          <w:rFonts w:hint="eastAsia" w:ascii="仿宋" w:hAnsi="仿宋" w:eastAsia="仿宋"/>
          <w:sz w:val="28"/>
          <w:szCs w:val="28"/>
          <w:lang w:val="en-US" w:eastAsia="zh-CN"/>
        </w:rPr>
      </w:pPr>
    </w:p>
    <w:p w14:paraId="6001B69A">
      <w:pPr>
        <w:pStyle w:val="2"/>
        <w:rPr>
          <w:rFonts w:hint="eastAsia" w:ascii="仿宋" w:hAnsi="仿宋" w:eastAsia="仿宋"/>
          <w:sz w:val="28"/>
          <w:szCs w:val="28"/>
          <w:lang w:val="en-US" w:eastAsia="zh-CN"/>
        </w:rPr>
      </w:pPr>
    </w:p>
    <w:p w14:paraId="7D462D24">
      <w:pPr>
        <w:pStyle w:val="2"/>
        <w:rPr>
          <w:rFonts w:hint="eastAsia" w:ascii="仿宋" w:hAnsi="仿宋" w:eastAsia="仿宋"/>
          <w:sz w:val="28"/>
          <w:szCs w:val="28"/>
          <w:lang w:val="en-US" w:eastAsia="zh-CN"/>
        </w:rPr>
      </w:pPr>
    </w:p>
    <w:p w14:paraId="5768EC0C">
      <w:pPr>
        <w:pStyle w:val="2"/>
        <w:rPr>
          <w:rFonts w:hint="eastAsia" w:ascii="仿宋" w:hAnsi="仿宋" w:eastAsia="仿宋"/>
          <w:sz w:val="28"/>
          <w:szCs w:val="28"/>
          <w:lang w:val="en-US" w:eastAsia="zh-CN"/>
        </w:rPr>
      </w:pPr>
    </w:p>
    <w:p w14:paraId="5D2A17BC">
      <w:pPr>
        <w:pStyle w:val="2"/>
        <w:rPr>
          <w:rFonts w:hint="eastAsia" w:ascii="仿宋" w:hAnsi="仿宋" w:eastAsia="仿宋"/>
          <w:sz w:val="28"/>
          <w:szCs w:val="28"/>
          <w:lang w:val="en-US" w:eastAsia="zh-CN"/>
        </w:rPr>
      </w:pPr>
    </w:p>
    <w:p w14:paraId="0288214D">
      <w:pPr>
        <w:pStyle w:val="2"/>
        <w:rPr>
          <w:rFonts w:hint="eastAsia" w:ascii="仿宋" w:hAnsi="仿宋" w:eastAsia="仿宋"/>
          <w:sz w:val="28"/>
          <w:szCs w:val="28"/>
          <w:lang w:val="en-US" w:eastAsia="zh-CN"/>
        </w:rPr>
      </w:pPr>
    </w:p>
    <w:p w14:paraId="2FD0A29F">
      <w:pPr>
        <w:pStyle w:val="2"/>
        <w:rPr>
          <w:rFonts w:hint="eastAsia" w:ascii="仿宋" w:hAnsi="仿宋" w:eastAsia="仿宋"/>
          <w:sz w:val="28"/>
          <w:szCs w:val="28"/>
          <w:lang w:val="en-US" w:eastAsia="zh-CN"/>
        </w:rPr>
      </w:pPr>
    </w:p>
    <w:p w14:paraId="59022DDD">
      <w:pPr>
        <w:keepNext w:val="0"/>
        <w:keepLines w:val="0"/>
        <w:pageBreakBefore w:val="0"/>
        <w:kinsoku/>
        <w:wordWrap/>
        <w:overflowPunct/>
        <w:autoSpaceDE/>
        <w:autoSpaceDN/>
        <w:bidi w:val="0"/>
        <w:spacing w:afterAutospacing="0" w:line="560" w:lineRule="exact"/>
        <w:jc w:val="both"/>
        <w:textAlignment w:val="auto"/>
        <w:rPr>
          <w:rFonts w:hint="default"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eastAsia="zh-CN"/>
        </w:rPr>
        <w:t>附件</w:t>
      </w:r>
    </w:p>
    <w:p w14:paraId="54E60C9A">
      <w:pPr>
        <w:keepNext w:val="0"/>
        <w:keepLines w:val="0"/>
        <w:pageBreakBefore w:val="0"/>
        <w:kinsoku/>
        <w:wordWrap/>
        <w:overflowPunct/>
        <w:autoSpaceDE/>
        <w:autoSpaceDN/>
        <w:bidi w:val="0"/>
        <w:spacing w:afterAutospacing="0" w:line="560" w:lineRule="exact"/>
        <w:jc w:val="center"/>
        <w:textAlignment w:val="auto"/>
        <w:rPr>
          <w:rFonts w:ascii="仿宋" w:hAnsi="仿宋" w:eastAsia="仿宋"/>
          <w:b/>
          <w:sz w:val="28"/>
          <w:szCs w:val="28"/>
        </w:rPr>
      </w:pPr>
      <w:r>
        <w:rPr>
          <w:rFonts w:hint="eastAsia" w:ascii="仿宋" w:hAnsi="仿宋" w:eastAsia="仿宋"/>
          <w:b/>
          <w:sz w:val="28"/>
          <w:szCs w:val="28"/>
        </w:rPr>
        <w:t>安全生产管理协议书</w:t>
      </w:r>
    </w:p>
    <w:p w14:paraId="7DA0AC8F">
      <w:pPr>
        <w:keepNext w:val="0"/>
        <w:keepLines w:val="0"/>
        <w:pageBreakBefore w:val="0"/>
        <w:kinsoku/>
        <w:wordWrap/>
        <w:overflowPunct/>
        <w:autoSpaceDE/>
        <w:autoSpaceDN/>
        <w:bidi w:val="0"/>
        <w:spacing w:afterAutospacing="0" w:line="560" w:lineRule="exact"/>
        <w:textAlignment w:val="auto"/>
        <w:rPr>
          <w:rFonts w:ascii="仿宋" w:hAnsi="仿宋" w:eastAsia="仿宋"/>
          <w:b/>
          <w:sz w:val="28"/>
          <w:szCs w:val="28"/>
        </w:rPr>
      </w:pPr>
    </w:p>
    <w:p w14:paraId="4A5E4CF0">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r>
        <w:rPr>
          <w:rFonts w:hint="eastAsia" w:ascii="仿宋" w:hAnsi="仿宋" w:eastAsia="仿宋"/>
          <w:sz w:val="28"/>
          <w:szCs w:val="28"/>
        </w:rPr>
        <w:t>出租方</w:t>
      </w:r>
      <w:r>
        <w:rPr>
          <w:rFonts w:ascii="仿宋" w:hAnsi="仿宋" w:eastAsia="仿宋"/>
          <w:sz w:val="28"/>
          <w:szCs w:val="28"/>
        </w:rPr>
        <w:t>(</w:t>
      </w:r>
      <w:r>
        <w:rPr>
          <w:rFonts w:hint="eastAsia" w:ascii="仿宋" w:hAnsi="仿宋" w:eastAsia="仿宋"/>
          <w:sz w:val="28"/>
          <w:szCs w:val="28"/>
        </w:rPr>
        <w:t>甲方</w:t>
      </w:r>
      <w:r>
        <w:rPr>
          <w:rFonts w:ascii="仿宋" w:hAnsi="仿宋" w:eastAsia="仿宋"/>
          <w:sz w:val="28"/>
          <w:szCs w:val="28"/>
        </w:rPr>
        <w:t xml:space="preserve">):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10410709">
      <w:pPr>
        <w:keepNext w:val="0"/>
        <w:keepLines w:val="0"/>
        <w:pageBreakBefore w:val="0"/>
        <w:kinsoku/>
        <w:wordWrap/>
        <w:overflowPunct/>
        <w:autoSpaceDE/>
        <w:autoSpaceDN/>
        <w:bidi w:val="0"/>
        <w:snapToGrid w:val="0"/>
        <w:spacing w:afterAutospacing="0" w:line="560" w:lineRule="exact"/>
        <w:textAlignment w:val="auto"/>
        <w:rPr>
          <w:rFonts w:ascii="仿宋" w:hAnsi="仿宋" w:eastAsia="仿宋"/>
          <w:bCs/>
          <w:sz w:val="28"/>
          <w:szCs w:val="28"/>
        </w:rPr>
      </w:pPr>
      <w:r>
        <w:rPr>
          <w:rFonts w:hint="eastAsia" w:ascii="仿宋" w:hAnsi="仿宋" w:eastAsia="仿宋"/>
          <w:sz w:val="28"/>
          <w:szCs w:val="28"/>
        </w:rPr>
        <w:t>承租方</w:t>
      </w:r>
      <w:r>
        <w:rPr>
          <w:rFonts w:ascii="仿宋" w:hAnsi="仿宋" w:eastAsia="仿宋"/>
          <w:sz w:val="28"/>
          <w:szCs w:val="28"/>
        </w:rPr>
        <w:t>(</w:t>
      </w:r>
      <w:r>
        <w:rPr>
          <w:rFonts w:hint="eastAsia" w:ascii="仿宋" w:hAnsi="仿宋" w:eastAsia="仿宋"/>
          <w:sz w:val="28"/>
          <w:szCs w:val="28"/>
        </w:rPr>
        <w:t>乙方</w:t>
      </w:r>
      <w:r>
        <w:rPr>
          <w:rFonts w:ascii="仿宋" w:hAnsi="仿宋" w:eastAsia="仿宋"/>
          <w:sz w:val="28"/>
          <w:szCs w:val="28"/>
        </w:rPr>
        <w:t xml:space="preserve">): </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p>
    <w:p w14:paraId="052501D5">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rPr>
        <w:t>甲、乙双方就本租赁物（位于</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w:t>
      </w:r>
      <w:r>
        <w:rPr>
          <w:rFonts w:hint="eastAsia" w:ascii="仿宋" w:hAnsi="仿宋" w:eastAsia="仿宋"/>
          <w:sz w:val="28"/>
          <w:szCs w:val="28"/>
          <w:u w:val="single"/>
        </w:rPr>
        <w:t>房屋/场地</w:t>
      </w:r>
      <w:r>
        <w:rPr>
          <w:rFonts w:hint="eastAsia" w:ascii="仿宋" w:hAnsi="仿宋" w:eastAsia="仿宋"/>
          <w:sz w:val="28"/>
          <w:szCs w:val="28"/>
        </w:rPr>
        <w:t>）的租赁合同中有关安全生产管理事项，根据国家安全生产的有关法律、法规，签订如下安全协议：</w:t>
      </w:r>
    </w:p>
    <w:p w14:paraId="557DA7C1">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rPr>
        <w:t>一、乙方为该租赁物经营活动中的安全责任主体，要遵循“安全第一、预防为主、综合治理”的方针，自觉遵守国家有关安全生产的法律、法规，做好安全生产管理工作，乙方对承租期间发生的人员伤亡、财产损失等承担责任。以下为乙方需承担的安全管理义务：</w:t>
      </w:r>
    </w:p>
    <w:p w14:paraId="7C20C4E4">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、依法设立安全生产管理机构，建立安全生产责任制，制定安全管理规章制度。明确专职或兼职的安全管理人员，根据经营管理的实际情况制定相应的应急救援预案。</w:t>
      </w:r>
    </w:p>
    <w:p w14:paraId="5AB79567">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、保证安全生产所需的必要投入、及时消除安全隐患。</w:t>
      </w:r>
    </w:p>
    <w:p w14:paraId="1316B91A">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、依法做好从业人员的安全教育培训工作，应安排具有相应资格的人员从事国家规定应持证上岗的工作。</w:t>
      </w:r>
    </w:p>
    <w:p w14:paraId="07EF4EB6">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、制订切实可行的安全管理制度、操作规程等，并张贴在醒目位置。</w:t>
      </w:r>
    </w:p>
    <w:p w14:paraId="51898725">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、做好定期和日常的安全检查，严格防止伤亡事故、火灾事故</w:t>
      </w:r>
      <w:r>
        <w:rPr>
          <w:rFonts w:hint="eastAsia" w:ascii="仿宋" w:hAnsi="仿宋" w:eastAsia="仿宋"/>
          <w:sz w:val="28"/>
          <w:szCs w:val="28"/>
          <w:lang w:eastAsia="zh-CN"/>
        </w:rPr>
        <w:t>、</w:t>
      </w:r>
      <w:r>
        <w:rPr>
          <w:rFonts w:hint="eastAsia" w:ascii="仿宋" w:hAnsi="仿宋" w:eastAsia="仿宋"/>
          <w:sz w:val="28"/>
          <w:szCs w:val="28"/>
          <w:lang w:val="en-US" w:eastAsia="zh-CN"/>
        </w:rPr>
        <w:t>环境污染</w:t>
      </w:r>
      <w:r>
        <w:rPr>
          <w:rFonts w:hint="eastAsia" w:ascii="仿宋" w:hAnsi="仿宋" w:eastAsia="仿宋"/>
          <w:sz w:val="28"/>
          <w:szCs w:val="28"/>
        </w:rPr>
        <w:t>及其他事故的发生。</w:t>
      </w:r>
    </w:p>
    <w:p w14:paraId="5B9D54E3">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、做好安全用电、防汛防台、防中毒、防盗窃</w:t>
      </w:r>
      <w:r>
        <w:rPr>
          <w:rFonts w:hint="eastAsia" w:ascii="仿宋" w:hAnsi="仿宋" w:eastAsia="仿宋"/>
          <w:sz w:val="28"/>
          <w:szCs w:val="28"/>
          <w:lang w:eastAsia="zh-CN"/>
        </w:rPr>
        <w:t>、</w:t>
      </w:r>
      <w:r>
        <w:rPr>
          <w:rFonts w:hint="eastAsia" w:ascii="仿宋" w:hAnsi="仿宋" w:eastAsia="仿宋"/>
          <w:sz w:val="28"/>
          <w:szCs w:val="28"/>
          <w:lang w:val="en-US" w:eastAsia="zh-CN"/>
        </w:rPr>
        <w:t>防诈骗</w:t>
      </w:r>
      <w:r>
        <w:rPr>
          <w:rFonts w:hint="eastAsia" w:ascii="仿宋" w:hAnsi="仿宋" w:eastAsia="仿宋"/>
          <w:sz w:val="28"/>
          <w:szCs w:val="28"/>
        </w:rPr>
        <w:t>等工作。保持用电设施的完好，严禁乱接乱拉电线或擅自使用高温照明和大功率电器设备及不符合规格的保险装置。按《消防法》和有关消防规定，配备、维护、管理有关消防设施、设备和器材，确保消防安全通道通畅。乙方不得生产、使用、存储或销售易燃易爆化学品、危险品。</w:t>
      </w:r>
    </w:p>
    <w:p w14:paraId="04229E75">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、严禁“三合一”。未经甲方和政府有关部门书面审核同意，禁止在承租租赁物内居住人员。</w:t>
      </w:r>
    </w:p>
    <w:p w14:paraId="4F57BC39">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、凡涉及安全许可的，应在取得相应的安全生产许可证后，方可投入使用。</w:t>
      </w:r>
    </w:p>
    <w:p w14:paraId="345600C3">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、凡涉及特种设备的，应取得相应的检验检测合格证书后，方可投入使用。在使用过程中应定期检测并取得检测合格证书。</w:t>
      </w:r>
    </w:p>
    <w:p w14:paraId="7504984A">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加强劳动管理，依法参加工伤保险，并为从业人员缴纳保险费。乙方应定期对其人员进行相应的安全教育和培训，使其能够掌握消防器材的使用、火灾报警和初期火灾的扑救等安全常识和岗位风险常识，遵守安全管理制度。</w:t>
      </w:r>
    </w:p>
    <w:p w14:paraId="6422536B">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租赁物的装修和设备安装应符合有关技术标准和消防等安全要求，不得破坏建筑结构或搭设临时建筑。装修、改建或改变租赁物原用途的，应经甲方事先书面同意，并在投入使用前办妥相关手续。凡涉及国家规定需要审查验收后方可使用的，按国家有关规定处理。装修结束后，应通过有关消防主管部门验收合格后方可投入使用。</w:t>
      </w:r>
    </w:p>
    <w:p w14:paraId="3A400543">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、如发生安全事故，应立即向甲方及政府安全管理部门报告，并及时组织抢救，防止事态扩大，同时要保护好现场。</w:t>
      </w:r>
    </w:p>
    <w:p w14:paraId="4E9524DD">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3、甲方有权在安全生产方面对乙方进行</w:t>
      </w:r>
      <w:r>
        <w:rPr>
          <w:rFonts w:hint="eastAsia" w:ascii="仿宋" w:hAnsi="仿宋" w:eastAsia="仿宋"/>
          <w:sz w:val="28"/>
          <w:szCs w:val="28"/>
          <w:lang w:val="en-US" w:eastAsia="zh-CN"/>
        </w:rPr>
        <w:t>安全生产及环境保护工作的</w:t>
      </w:r>
      <w:r>
        <w:rPr>
          <w:rFonts w:hint="eastAsia" w:ascii="仿宋" w:hAnsi="仿宋" w:eastAsia="仿宋"/>
          <w:sz w:val="28"/>
          <w:szCs w:val="28"/>
        </w:rPr>
        <w:t>监督、检查、管理和协调。乙方应定期对租赁物及使用的生产装置、特种设备、电气设施、安全配套设施及火源等进行安全检查。乙方应对自查发现的隐患和甲方检查发现的隐患及时整改。</w:t>
      </w:r>
    </w:p>
    <w:p w14:paraId="4E92FC36">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二</w:t>
      </w:r>
      <w:r>
        <w:rPr>
          <w:rFonts w:hint="eastAsia" w:ascii="仿宋" w:hAnsi="仿宋" w:eastAsia="仿宋"/>
          <w:sz w:val="28"/>
          <w:szCs w:val="28"/>
        </w:rPr>
        <w:t>、乙方有以下任一项或多项情况的，甲方有权立即终止本租赁物的租赁合同，</w:t>
      </w:r>
      <w:r>
        <w:rPr>
          <w:rFonts w:hint="eastAsia" w:ascii="仿宋" w:hAnsi="仿宋" w:eastAsia="仿宋"/>
          <w:sz w:val="28"/>
          <w:szCs w:val="28"/>
          <w:lang w:val="en-US" w:eastAsia="zh-CN"/>
        </w:rPr>
        <w:t>要求乙方腾出租赁场所，同时</w:t>
      </w:r>
      <w:r>
        <w:rPr>
          <w:rFonts w:hint="eastAsia" w:ascii="仿宋" w:hAnsi="仿宋" w:eastAsia="仿宋"/>
          <w:sz w:val="28"/>
          <w:szCs w:val="28"/>
        </w:rPr>
        <w:t>乙方应根据本协议和租赁合同的约定承担由此造成的一切损失和</w:t>
      </w:r>
      <w:r>
        <w:rPr>
          <w:rFonts w:hint="eastAsia" w:ascii="仿宋" w:hAnsi="仿宋" w:eastAsia="仿宋"/>
          <w:sz w:val="28"/>
          <w:szCs w:val="28"/>
          <w:lang w:val="en-US" w:eastAsia="zh-CN"/>
        </w:rPr>
        <w:t>主协议第八条规定的违约</w:t>
      </w:r>
      <w:r>
        <w:rPr>
          <w:rFonts w:hint="eastAsia" w:ascii="仿宋" w:hAnsi="仿宋" w:eastAsia="仿宋"/>
          <w:sz w:val="28"/>
          <w:szCs w:val="28"/>
        </w:rPr>
        <w:t>责任：</w:t>
      </w:r>
    </w:p>
    <w:p w14:paraId="3BB32B0F">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、违反国家有关法律、法规，违法经营。</w:t>
      </w:r>
    </w:p>
    <w:p w14:paraId="3CB08635">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、不接受甲方的安全生产管理、监督或检查，妨碍甲方对租赁物的安全管理。</w:t>
      </w:r>
    </w:p>
    <w:p w14:paraId="614485B0">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、存在严重安全隐患且不认真及时整改。</w:t>
      </w:r>
    </w:p>
    <w:p w14:paraId="41E73FF3">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rPr>
        <w:t>4、在租赁物内发生伤、亡事故不及时报告或不及时组织抢救的。</w:t>
      </w:r>
    </w:p>
    <w:p w14:paraId="1E6E9E49">
      <w:pPr>
        <w:keepNext w:val="0"/>
        <w:keepLines w:val="0"/>
        <w:pageBreakBefore w:val="0"/>
        <w:kinsoku/>
        <w:wordWrap/>
        <w:overflowPunct/>
        <w:autoSpaceDE/>
        <w:autoSpaceDN/>
        <w:bidi w:val="0"/>
        <w:spacing w:afterAutospacing="0"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、因乙方原因导致安全事故给甲方或第三方造成人员伤亡或财产损失的。</w:t>
      </w:r>
    </w:p>
    <w:p w14:paraId="5B55BAF8">
      <w:pPr>
        <w:pStyle w:val="2"/>
        <w:ind w:left="0" w:leftChars="0" w:firstLine="0" w:firstLineChars="0"/>
        <w:rPr>
          <w:rFonts w:hint="default" w:eastAsia="仿宋"/>
          <w:lang w:val="en-US" w:eastAsia="zh-CN"/>
        </w:rPr>
      </w:pPr>
      <w:r>
        <w:rPr>
          <w:rFonts w:hint="eastAsia" w:ascii="仿宋" w:hAnsi="仿宋" w:eastAsia="仿宋"/>
          <w:sz w:val="28"/>
          <w:szCs w:val="28"/>
          <w:lang w:val="en-US" w:eastAsia="zh-CN"/>
        </w:rPr>
        <w:t xml:space="preserve">    6、因乙方原因导致安全生产事故（事件）、环境污染事故（事件），导致乙方或者甲方被政府相关行业监管部门督查、通报、曝光、行政处罚或者媒体曝光等。</w:t>
      </w:r>
    </w:p>
    <w:p w14:paraId="12ED5758">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、违反本协议约定，且未根据甲方要求及时整改的。</w:t>
      </w:r>
    </w:p>
    <w:p w14:paraId="6C97EC76">
      <w:pPr>
        <w:keepNext w:val="0"/>
        <w:keepLines w:val="0"/>
        <w:pageBreakBefore w:val="0"/>
        <w:kinsoku/>
        <w:wordWrap/>
        <w:overflowPunct/>
        <w:autoSpaceDE/>
        <w:autoSpaceDN/>
        <w:bidi w:val="0"/>
        <w:spacing w:afterAutospacing="0"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eastAsia="zh-CN"/>
        </w:rPr>
        <w:t>三</w:t>
      </w:r>
      <w:r>
        <w:rPr>
          <w:rFonts w:hint="eastAsia" w:ascii="仿宋" w:hAnsi="仿宋" w:eastAsia="仿宋"/>
          <w:sz w:val="28"/>
          <w:szCs w:val="28"/>
        </w:rPr>
        <w:t>、甲方有权对本租赁物的安全生产予以综合管理。甲方有权建立租赁物安全综合管理制度，并设有专职或兼职的安全管理人员加强对租赁物的安全管理。甲方在日常安全综合管理过程中，发现乙方在安全生产存在隐患的，可及时向乙方提出整改意见，并向政府安全生产管理部门报告，乙方应及时按甲方要求整改。</w:t>
      </w:r>
    </w:p>
    <w:p w14:paraId="2EB27A10">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w:t>
      </w:r>
      <w:r>
        <w:rPr>
          <w:rFonts w:hint="eastAsia" w:ascii="仿宋" w:hAnsi="仿宋" w:eastAsia="仿宋"/>
          <w:sz w:val="28"/>
          <w:szCs w:val="28"/>
          <w:lang w:val="en-US" w:eastAsia="zh-CN"/>
        </w:rPr>
        <w:t>甲方对租赁物的管理并不因此导致甲方对租赁物的安全承担任何义务；</w:t>
      </w:r>
      <w:r>
        <w:rPr>
          <w:rFonts w:hint="eastAsia" w:ascii="仿宋" w:hAnsi="仿宋" w:eastAsia="仿宋"/>
          <w:sz w:val="28"/>
          <w:szCs w:val="28"/>
        </w:rPr>
        <w:t>在乙方承租租赁物期间发生的一切安全事故或造成第三方伤害的，均由乙方负责。</w:t>
      </w:r>
    </w:p>
    <w:p w14:paraId="3B70A365">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、本协议自甲、乙双方签字盖章之日起生效。</w:t>
      </w:r>
    </w:p>
    <w:p w14:paraId="2F981746">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、本协议作为租赁合同的组成部分，与租赁合同具有同等法律效力，与租赁合同同时生效。</w:t>
      </w:r>
    </w:p>
    <w:p w14:paraId="169725CE">
      <w:pPr>
        <w:keepNext w:val="0"/>
        <w:keepLines w:val="0"/>
        <w:pageBreakBefore w:val="0"/>
        <w:kinsoku/>
        <w:wordWrap/>
        <w:overflowPunct/>
        <w:autoSpaceDE/>
        <w:autoSpaceDN/>
        <w:bidi w:val="0"/>
        <w:spacing w:afterAutospacing="0" w:line="56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、本合同一式四份，甲方执二份，乙方执一份，当地安全生产监察部门备案一份。</w:t>
      </w:r>
    </w:p>
    <w:p w14:paraId="2708E4D4">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p>
    <w:p w14:paraId="5493805A">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p>
    <w:p w14:paraId="7271305B">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r>
        <w:rPr>
          <w:rFonts w:hint="eastAsia" w:ascii="仿宋" w:hAnsi="仿宋" w:eastAsia="仿宋"/>
          <w:sz w:val="28"/>
          <w:szCs w:val="28"/>
        </w:rPr>
        <w:t>甲方：</w:t>
      </w:r>
    </w:p>
    <w:p w14:paraId="41A8598B">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p>
    <w:p w14:paraId="0E46BB5E">
      <w:pPr>
        <w:keepNext w:val="0"/>
        <w:keepLines w:val="0"/>
        <w:pageBreakBefore w:val="0"/>
        <w:kinsoku/>
        <w:wordWrap/>
        <w:overflowPunct/>
        <w:autoSpaceDE/>
        <w:autoSpaceDN/>
        <w:bidi w:val="0"/>
        <w:spacing w:afterAutospacing="0" w:line="560" w:lineRule="exact"/>
        <w:textAlignment w:val="auto"/>
        <w:rPr>
          <w:rFonts w:ascii="仿宋" w:hAnsi="仿宋" w:eastAsia="仿宋"/>
          <w:sz w:val="28"/>
          <w:szCs w:val="28"/>
        </w:rPr>
      </w:pPr>
    </w:p>
    <w:p w14:paraId="10B4BFC3">
      <w:pPr>
        <w:keepNext w:val="0"/>
        <w:keepLines w:val="0"/>
        <w:pageBreakBefore w:val="0"/>
        <w:kinsoku/>
        <w:wordWrap/>
        <w:overflowPunct/>
        <w:autoSpaceDE/>
        <w:autoSpaceDN/>
        <w:bidi w:val="0"/>
        <w:snapToGrid w:val="0"/>
        <w:spacing w:afterAutospacing="0" w:line="560" w:lineRule="exact"/>
        <w:jc w:val="left"/>
        <w:textAlignment w:val="auto"/>
        <w:rPr>
          <w:rFonts w:ascii="仿宋" w:hAnsi="仿宋" w:eastAsia="仿宋"/>
          <w:sz w:val="28"/>
          <w:szCs w:val="28"/>
        </w:rPr>
      </w:pPr>
      <w:r>
        <w:rPr>
          <w:rFonts w:hint="eastAsia" w:ascii="仿宋" w:hAnsi="仿宋" w:eastAsia="仿宋"/>
          <w:sz w:val="28"/>
          <w:szCs w:val="28"/>
        </w:rPr>
        <w:t>乙方：</w:t>
      </w:r>
    </w:p>
    <w:p w14:paraId="22A229C3">
      <w:pPr>
        <w:keepNext w:val="0"/>
        <w:keepLines w:val="0"/>
        <w:pageBreakBefore w:val="0"/>
        <w:kinsoku/>
        <w:wordWrap/>
        <w:overflowPunct/>
        <w:autoSpaceDE/>
        <w:autoSpaceDN/>
        <w:bidi w:val="0"/>
        <w:snapToGrid w:val="0"/>
        <w:spacing w:afterAutospacing="0" w:line="560" w:lineRule="exact"/>
        <w:jc w:val="left"/>
        <w:textAlignment w:val="auto"/>
        <w:rPr>
          <w:rFonts w:ascii="仿宋" w:hAnsi="仿宋" w:eastAsia="仿宋"/>
          <w:sz w:val="28"/>
          <w:szCs w:val="28"/>
        </w:rPr>
      </w:pPr>
    </w:p>
    <w:p w14:paraId="45E32376">
      <w:pPr>
        <w:keepNext w:val="0"/>
        <w:keepLines w:val="0"/>
        <w:pageBreakBefore w:val="0"/>
        <w:kinsoku/>
        <w:wordWrap/>
        <w:overflowPunct/>
        <w:autoSpaceDE/>
        <w:autoSpaceDN/>
        <w:bidi w:val="0"/>
        <w:spacing w:afterAutospacing="0" w:line="560" w:lineRule="exact"/>
        <w:jc w:val="right"/>
        <w:textAlignment w:val="auto"/>
        <w:rPr>
          <w:rFonts w:ascii="仿宋" w:hAnsi="仿宋" w:eastAsia="仿宋"/>
          <w:sz w:val="28"/>
          <w:szCs w:val="28"/>
        </w:rPr>
      </w:pPr>
      <w:r>
        <w:rPr>
          <w:rFonts w:hint="eastAsia" w:ascii="仿宋" w:hAnsi="仿宋" w:eastAsia="仿宋"/>
          <w:sz w:val="28"/>
          <w:szCs w:val="28"/>
        </w:rPr>
        <w:t>签约时间：</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20A4A2E5">
      <w:pPr>
        <w:pStyle w:val="2"/>
        <w:ind w:left="0" w:leftChars="0" w:firstLine="0" w:firstLineChars="0"/>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41D8A"/>
    <w:multiLevelType w:val="singleLevel"/>
    <w:tmpl w:val="30541D8A"/>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张东虎">
    <w15:presenceInfo w15:providerId="None" w15:userId="张东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744E6"/>
    <w:rsid w:val="38B7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2025-09-08T02:23:00Z</dcterms:created>
  <dc:creator>李梦月</dc:creator>
  <cp:lastModifiedBy>李梦月</cp:lastModifiedBy>
  <dcterms:modified xsi:type="dcterms:W3CDTF">2025-09-08T02:24:06Z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424FDAE06AD14AC486E62BC8E4AB8F4E_11</vt:lpwstr>
  </property>
  <property fmtid="{D5CDD505-2E9C-101B-9397-08002B2CF9AE}" pid="4" name="KSOTemplateDocerSaveRecord">
    <vt:lpwstr>eyJoZGlkIjoiM2RhOGRmNzg0ODAzNTgzYTIwNmJiZjFmNzUxNjkxMTYiLCJ1c2VySWQiOiIyNzY0NDA5NDYifQ==</vt:lpwstr>
  </property>
</Properties>
</file>